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36E2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55C16" w:rsidRPr="006D68B1" w:rsidRDefault="00D44188" w:rsidP="00F55C16">
                  <w:pPr>
                    <w:jc w:val="both"/>
                  </w:pPr>
                  <w:r w:rsidRPr="00641D51">
                    <w:t xml:space="preserve">Приложение </w:t>
                  </w:r>
                  <w:r w:rsidR="00DF6CE0">
                    <w:t xml:space="preserve"> </w:t>
                  </w:r>
                  <w:r w:rsidRPr="00641D51">
                    <w:t xml:space="preserve">  </w:t>
                  </w:r>
                  <w:r w:rsidR="00E43592">
                    <w:t xml:space="preserve">   </w:t>
                  </w:r>
                  <w:r w:rsidRPr="00641D51">
                    <w:t xml:space="preserve">к ОПОП по направлению подготовки 38.03.01 Экономика (уровень бакалавриата), Направленность (профиль) программы </w:t>
                  </w:r>
                  <w:r w:rsidR="003D5329">
                    <w:t>Общий профиль</w:t>
                  </w:r>
                  <w:r w:rsidRPr="00641D51">
                    <w:t xml:space="preserve">, </w:t>
                  </w:r>
                  <w:r w:rsidR="00F55C16" w:rsidRPr="006D68B1">
                    <w:t xml:space="preserve">утв. приказом ректора ОмГА от </w:t>
                  </w:r>
                  <w:r w:rsidR="00BD1226">
                    <w:t>28.03.2022 № 28</w:t>
                  </w:r>
                </w:p>
                <w:p w:rsidR="00D44188" w:rsidRPr="00641D51" w:rsidRDefault="00D441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F55C16" w:rsidRDefault="00F55C16"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7F2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36E2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F55C16" w:rsidRPr="00C94464" w:rsidRDefault="00D44188" w:rsidP="00F55C16">
                  <w:pPr>
                    <w:jc w:val="center"/>
                    <w:rPr>
                      <w:sz w:val="24"/>
                      <w:szCs w:val="24"/>
                    </w:rPr>
                  </w:pPr>
                  <w:r>
                    <w:rPr>
                      <w:sz w:val="24"/>
                      <w:szCs w:val="24"/>
                    </w:rPr>
                    <w:t xml:space="preserve">                              </w:t>
                  </w:r>
                  <w:r w:rsidR="00BD1226">
                    <w:rPr>
                      <w:sz w:val="24"/>
                      <w:szCs w:val="24"/>
                    </w:rPr>
                    <w:t>28</w:t>
                  </w:r>
                  <w:r w:rsidR="00F55C16" w:rsidRPr="002C02CC">
                    <w:rPr>
                      <w:sz w:val="24"/>
                      <w:szCs w:val="24"/>
                    </w:rPr>
                    <w:t>.0</w:t>
                  </w:r>
                  <w:r w:rsidR="00BD1226">
                    <w:rPr>
                      <w:sz w:val="24"/>
                      <w:szCs w:val="24"/>
                    </w:rPr>
                    <w:t>3</w:t>
                  </w:r>
                  <w:r w:rsidR="00F55C16" w:rsidRPr="002C02CC">
                    <w:rPr>
                      <w:sz w:val="24"/>
                      <w:szCs w:val="24"/>
                    </w:rPr>
                    <w:t>.20</w:t>
                  </w:r>
                  <w:r w:rsidR="00BD1226">
                    <w:rPr>
                      <w:sz w:val="24"/>
                      <w:szCs w:val="24"/>
                    </w:rPr>
                    <w:t>22</w:t>
                  </w:r>
                  <w:r w:rsidR="00F55C16" w:rsidRPr="00A94527">
                    <w:rPr>
                      <w:color w:val="FF0000"/>
                      <w:sz w:val="24"/>
                      <w:szCs w:val="24"/>
                    </w:rPr>
                    <w:t xml:space="preserve"> </w:t>
                  </w:r>
                  <w:r w:rsidR="00F55C16" w:rsidRPr="00C94464">
                    <w:rPr>
                      <w:sz w:val="24"/>
                      <w:szCs w:val="24"/>
                    </w:rPr>
                    <w:t>г.</w:t>
                  </w:r>
                </w:p>
                <w:p w:rsidR="00D44188" w:rsidRPr="00C94464" w:rsidRDefault="00D4418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987F2B" w:rsidP="007F4B97">
      <w:pPr>
        <w:widowControl/>
        <w:suppressAutoHyphens/>
        <w:autoSpaceDE/>
        <w:adjustRightInd/>
        <w:jc w:val="center"/>
        <w:rPr>
          <w:b/>
          <w:bCs/>
          <w:caps/>
          <w:sz w:val="32"/>
          <w:szCs w:val="32"/>
        </w:rPr>
      </w:pPr>
      <w:r>
        <w:rPr>
          <w:b/>
          <w:bCs/>
          <w:caps/>
          <w:sz w:val="32"/>
          <w:szCs w:val="32"/>
        </w:rPr>
        <w:t>ИНВЕСТИЦИОННЫЙ АНАЛИЗ</w:t>
      </w:r>
    </w:p>
    <w:p w:rsidR="00DB16FD" w:rsidRDefault="00987F2B" w:rsidP="005669CB">
      <w:pPr>
        <w:widowControl/>
        <w:autoSpaceDN/>
        <w:jc w:val="center"/>
        <w:rPr>
          <w:bCs/>
          <w:sz w:val="24"/>
          <w:szCs w:val="24"/>
        </w:rPr>
      </w:pPr>
      <w:r w:rsidRPr="00987F2B">
        <w:rPr>
          <w:bCs/>
          <w:sz w:val="24"/>
          <w:szCs w:val="24"/>
        </w:rPr>
        <w:t>Б1.В.ДВ.02.02</w:t>
      </w:r>
    </w:p>
    <w:p w:rsidR="00987F2B" w:rsidRPr="00793E1B" w:rsidRDefault="00987F2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3D5329">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F6EB1" w:rsidRDefault="006F6EB1" w:rsidP="006F6EB1">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6F6EB1" w:rsidRDefault="006F6EB1" w:rsidP="006F6EB1">
      <w:pPr>
        <w:widowControl/>
        <w:suppressAutoHyphens/>
        <w:autoSpaceDE/>
        <w:adjustRightInd/>
        <w:jc w:val="center"/>
        <w:rPr>
          <w:rFonts w:eastAsia="SimSun"/>
          <w:color w:val="000000"/>
          <w:kern w:val="2"/>
          <w:sz w:val="24"/>
          <w:szCs w:val="24"/>
          <w:lang w:eastAsia="hi-IN" w:bidi="hi-IN"/>
        </w:rPr>
      </w:pPr>
    </w:p>
    <w:p w:rsidR="006F6EB1" w:rsidRDefault="006F6EB1" w:rsidP="006F6EB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F6EB1" w:rsidRDefault="006F6EB1" w:rsidP="006F6EB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BD1226">
        <w:rPr>
          <w:rFonts w:eastAsia="SimSun"/>
          <w:color w:val="000000"/>
          <w:kern w:val="2"/>
          <w:sz w:val="24"/>
          <w:szCs w:val="24"/>
          <w:lang w:eastAsia="hi-IN" w:bidi="hi-IN"/>
        </w:rPr>
        <w:t>20</w:t>
      </w:r>
      <w:r w:rsidR="008E3F26">
        <w:rPr>
          <w:rFonts w:eastAsia="SimSun"/>
          <w:color w:val="000000"/>
          <w:kern w:val="2"/>
          <w:sz w:val="24"/>
          <w:szCs w:val="24"/>
          <w:lang w:eastAsia="hi-IN" w:bidi="hi-IN"/>
        </w:rPr>
        <w:t>18</w:t>
      </w:r>
      <w:r w:rsidR="00BD1226">
        <w:rPr>
          <w:rFonts w:eastAsia="SimSun"/>
          <w:color w:val="000000"/>
          <w:kern w:val="2"/>
          <w:sz w:val="24"/>
          <w:szCs w:val="24"/>
          <w:lang w:eastAsia="hi-IN" w:bidi="hi-IN"/>
        </w:rPr>
        <w:t>/20</w:t>
      </w:r>
      <w:r w:rsidR="008E3F26">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6F6EB1" w:rsidRDefault="006F6EB1" w:rsidP="006F6EB1">
      <w:pPr>
        <w:widowControl/>
        <w:suppressAutoHyphens/>
        <w:autoSpaceDE/>
        <w:adjustRightInd/>
        <w:jc w:val="center"/>
        <w:rPr>
          <w:rFonts w:eastAsia="SimSun"/>
          <w:color w:val="000000"/>
          <w:kern w:val="2"/>
          <w:sz w:val="24"/>
          <w:szCs w:val="24"/>
          <w:lang w:eastAsia="hi-IN" w:bidi="hi-IN"/>
        </w:rPr>
      </w:pPr>
    </w:p>
    <w:p w:rsidR="006F6EB1" w:rsidRDefault="006F6EB1" w:rsidP="006F6EB1">
      <w:pPr>
        <w:widowControl/>
        <w:suppressAutoHyphens/>
        <w:autoSpaceDE/>
        <w:adjustRightInd/>
        <w:rPr>
          <w:rFonts w:eastAsia="SimSun"/>
          <w:b/>
          <w:color w:val="000000"/>
          <w:kern w:val="2"/>
          <w:sz w:val="24"/>
          <w:szCs w:val="24"/>
          <w:lang w:eastAsia="hi-IN" w:bidi="hi-IN"/>
        </w:rPr>
      </w:pPr>
    </w:p>
    <w:p w:rsidR="00BD1226" w:rsidRDefault="00BD1226" w:rsidP="006F6EB1">
      <w:pPr>
        <w:widowControl/>
        <w:suppressAutoHyphens/>
        <w:autoSpaceDE/>
        <w:adjustRightInd/>
        <w:rPr>
          <w:rFonts w:eastAsia="SimSun"/>
          <w:b/>
          <w:color w:val="000000"/>
          <w:kern w:val="2"/>
          <w:sz w:val="24"/>
          <w:szCs w:val="24"/>
          <w:lang w:eastAsia="hi-IN" w:bidi="hi-IN"/>
        </w:rPr>
      </w:pPr>
    </w:p>
    <w:p w:rsidR="006F6EB1" w:rsidRDefault="006F6EB1" w:rsidP="006F6EB1">
      <w:pPr>
        <w:suppressAutoHyphens/>
        <w:contextualSpacing/>
        <w:rPr>
          <w:rFonts w:eastAsia="SimSun"/>
          <w:color w:val="000000"/>
          <w:kern w:val="2"/>
          <w:sz w:val="24"/>
          <w:szCs w:val="24"/>
          <w:lang w:eastAsia="hi-IN" w:bidi="hi-IN"/>
        </w:rPr>
      </w:pPr>
    </w:p>
    <w:p w:rsidR="008E3F26" w:rsidRDefault="008E3F26" w:rsidP="006F6EB1">
      <w:pPr>
        <w:suppressAutoHyphens/>
        <w:contextualSpacing/>
        <w:rPr>
          <w:rFonts w:eastAsia="SimSun"/>
          <w:color w:val="000000"/>
          <w:kern w:val="2"/>
          <w:sz w:val="24"/>
          <w:szCs w:val="24"/>
          <w:lang w:eastAsia="hi-IN" w:bidi="hi-IN"/>
        </w:rPr>
      </w:pPr>
    </w:p>
    <w:p w:rsidR="006F6EB1" w:rsidRDefault="006F6EB1" w:rsidP="006F6EB1">
      <w:pPr>
        <w:suppressAutoHyphens/>
        <w:contextualSpacing/>
        <w:jc w:val="center"/>
        <w:rPr>
          <w:rFonts w:eastAsia="SimSun"/>
          <w:color w:val="000000"/>
          <w:kern w:val="2"/>
          <w:sz w:val="24"/>
          <w:szCs w:val="24"/>
          <w:lang w:eastAsia="hi-IN" w:bidi="hi-IN"/>
        </w:rPr>
      </w:pPr>
    </w:p>
    <w:p w:rsidR="006F6EB1" w:rsidRDefault="006F6EB1" w:rsidP="006F6EB1">
      <w:pPr>
        <w:suppressAutoHyphens/>
        <w:contextualSpacing/>
        <w:jc w:val="center"/>
        <w:rPr>
          <w:rFonts w:eastAsia="SimSun"/>
          <w:color w:val="000000"/>
          <w:kern w:val="2"/>
          <w:sz w:val="24"/>
          <w:szCs w:val="24"/>
          <w:lang w:eastAsia="hi-IN" w:bidi="hi-IN"/>
        </w:rPr>
      </w:pPr>
    </w:p>
    <w:p w:rsidR="006F6EB1" w:rsidRDefault="006F6EB1" w:rsidP="006F6EB1">
      <w:pPr>
        <w:suppressAutoHyphens/>
        <w:contextualSpacing/>
        <w:rPr>
          <w:rFonts w:eastAsia="SimSun"/>
          <w:color w:val="000000"/>
          <w:kern w:val="2"/>
          <w:sz w:val="24"/>
          <w:szCs w:val="24"/>
          <w:lang w:eastAsia="hi-IN" w:bidi="hi-IN"/>
        </w:rPr>
      </w:pPr>
    </w:p>
    <w:p w:rsidR="006F6EB1" w:rsidRDefault="006F6EB1" w:rsidP="006F6EB1">
      <w:pPr>
        <w:widowControl/>
        <w:autoSpaceDE/>
        <w:autoSpaceDN/>
        <w:adjustRightInd/>
        <w:jc w:val="both"/>
        <w:rPr>
          <w:color w:val="000000"/>
          <w:spacing w:val="-3"/>
          <w:sz w:val="24"/>
          <w:szCs w:val="24"/>
          <w:lang w:eastAsia="en-US"/>
        </w:rPr>
      </w:pPr>
      <w:r>
        <w:rPr>
          <w:rFonts w:eastAsia="SimSun"/>
          <w:color w:val="000000"/>
          <w:kern w:val="2"/>
          <w:sz w:val="24"/>
          <w:szCs w:val="24"/>
          <w:lang w:eastAsia="hi-IN" w:bidi="hi-IN"/>
        </w:rPr>
        <w:t xml:space="preserve">                                                               </w:t>
      </w:r>
      <w:r>
        <w:rPr>
          <w:color w:val="000000"/>
          <w:sz w:val="24"/>
          <w:szCs w:val="24"/>
        </w:rPr>
        <w:t>Омск 20</w:t>
      </w:r>
      <w:r w:rsidR="00BD1226">
        <w:rPr>
          <w:color w:val="000000"/>
          <w:sz w:val="24"/>
          <w:szCs w:val="24"/>
        </w:rPr>
        <w:t>22</w:t>
      </w:r>
    </w:p>
    <w:p w:rsidR="006F6EB1" w:rsidRDefault="006F6EB1" w:rsidP="00F55C16">
      <w:pPr>
        <w:widowControl/>
        <w:autoSpaceDE/>
        <w:autoSpaceDN/>
        <w:adjustRightInd/>
        <w:jc w:val="both"/>
        <w:rPr>
          <w:color w:val="000000"/>
          <w:spacing w:val="-3"/>
          <w:sz w:val="24"/>
          <w:szCs w:val="24"/>
          <w:lang w:eastAsia="en-US"/>
        </w:rPr>
      </w:pPr>
    </w:p>
    <w:p w:rsidR="00BD1226" w:rsidRPr="003410A4" w:rsidRDefault="00BD1226" w:rsidP="00BD1226">
      <w:pPr>
        <w:tabs>
          <w:tab w:val="left" w:pos="0"/>
        </w:tabs>
        <w:spacing w:after="200"/>
        <w:rPr>
          <w:sz w:val="28"/>
          <w:szCs w:val="28"/>
        </w:rPr>
      </w:pPr>
      <w:r w:rsidRPr="003410A4">
        <w:rPr>
          <w:sz w:val="28"/>
          <w:szCs w:val="28"/>
        </w:rPr>
        <w:lastRenderedPageBreak/>
        <w:t>Составитель:</w:t>
      </w:r>
    </w:p>
    <w:p w:rsidR="00BD1226" w:rsidRPr="003410A4" w:rsidRDefault="00BD1226" w:rsidP="00BD1226">
      <w:pPr>
        <w:tabs>
          <w:tab w:val="left" w:pos="0"/>
        </w:tabs>
        <w:spacing w:after="200"/>
        <w:rPr>
          <w:sz w:val="28"/>
          <w:szCs w:val="28"/>
        </w:rPr>
      </w:pPr>
      <w:r w:rsidRPr="003410A4">
        <w:rPr>
          <w:sz w:val="28"/>
          <w:szCs w:val="28"/>
        </w:rPr>
        <w:t>Доцент кафедры экономика и управление персоналом</w:t>
      </w:r>
    </w:p>
    <w:p w:rsidR="00BD1226" w:rsidRPr="003410A4" w:rsidRDefault="00BD1226" w:rsidP="00BD1226">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BD1226" w:rsidRPr="003410A4" w:rsidRDefault="00BD1226" w:rsidP="00BD1226">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BD1226" w:rsidRPr="003410A4" w:rsidRDefault="00BD1226" w:rsidP="00BD1226">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BD1226" w:rsidRPr="003410A4" w:rsidRDefault="00BD1226" w:rsidP="00BD1226">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F55C16" w:rsidP="00F55C1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6F6EB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36F72">
        <w:tc>
          <w:tcPr>
            <w:tcW w:w="562" w:type="dxa"/>
            <w:hideMark/>
          </w:tcPr>
          <w:p w:rsidR="005C20F0" w:rsidRPr="00793E1B" w:rsidRDefault="005C20F0" w:rsidP="006F6EB1">
            <w:pPr>
              <w:jc w:val="center"/>
              <w:rPr>
                <w:color w:val="000000"/>
                <w:sz w:val="24"/>
                <w:szCs w:val="24"/>
              </w:rPr>
            </w:pPr>
            <w:r w:rsidRPr="00793E1B">
              <w:rPr>
                <w:color w:val="000000"/>
                <w:sz w:val="24"/>
                <w:szCs w:val="24"/>
              </w:rPr>
              <w:t>1</w:t>
            </w:r>
            <w:r w:rsidR="006F6EB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356A6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356A6D" w:rsidRDefault="00356A6D" w:rsidP="00356A6D">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BD1226" w:rsidRPr="00BD1226" w:rsidRDefault="00BD1226" w:rsidP="00BD1226">
      <w:pPr>
        <w:ind w:firstLine="709"/>
        <w:jc w:val="both"/>
        <w:rPr>
          <w:sz w:val="24"/>
          <w:szCs w:val="24"/>
        </w:rPr>
      </w:pPr>
      <w:r w:rsidRPr="00BD122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Рабочая программа дисциплины составлена в соответствии с локальными нормативными актами ЧУ ОО ВО «</w:t>
      </w:r>
      <w:r w:rsidRPr="00BD1226">
        <w:rPr>
          <w:b/>
          <w:sz w:val="24"/>
          <w:szCs w:val="24"/>
          <w:lang w:eastAsia="en-US"/>
        </w:rPr>
        <w:t>Омская гуманитарная академия</w:t>
      </w:r>
      <w:r w:rsidRPr="00BD1226">
        <w:rPr>
          <w:sz w:val="24"/>
          <w:szCs w:val="24"/>
          <w:lang w:eastAsia="en-US"/>
        </w:rPr>
        <w:t>» (</w:t>
      </w:r>
      <w:r w:rsidRPr="00BD1226">
        <w:rPr>
          <w:i/>
          <w:sz w:val="24"/>
          <w:szCs w:val="24"/>
          <w:lang w:eastAsia="en-US"/>
        </w:rPr>
        <w:t>далее – Академия; ОмГА</w:t>
      </w:r>
      <w:r w:rsidRPr="00BD1226">
        <w:rPr>
          <w:sz w:val="24"/>
          <w:szCs w:val="24"/>
          <w:lang w:eastAsia="en-US"/>
        </w:rPr>
        <w:t>):</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1226" w:rsidRPr="00BD1226" w:rsidRDefault="00BD1226" w:rsidP="00BD1226">
      <w:pPr>
        <w:widowControl/>
        <w:autoSpaceDE/>
        <w:autoSpaceDN/>
        <w:adjustRightInd/>
        <w:ind w:firstLine="709"/>
        <w:jc w:val="both"/>
        <w:rPr>
          <w:sz w:val="24"/>
          <w:szCs w:val="24"/>
          <w:lang w:eastAsia="en-US"/>
        </w:rPr>
      </w:pPr>
      <w:r w:rsidRPr="00BD12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6D" w:rsidRDefault="00356A6D" w:rsidP="00356A6D">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BD1226" w:rsidRPr="00200488">
        <w:rPr>
          <w:sz w:val="24"/>
          <w:szCs w:val="24"/>
          <w:lang w:eastAsia="en-US"/>
        </w:rPr>
        <w:t>20</w:t>
      </w:r>
      <w:r w:rsidR="00BD1226">
        <w:rPr>
          <w:sz w:val="24"/>
          <w:szCs w:val="24"/>
          <w:lang w:eastAsia="en-US"/>
        </w:rPr>
        <w:t>22</w:t>
      </w:r>
      <w:r w:rsidR="00BD1226" w:rsidRPr="00200488">
        <w:rPr>
          <w:sz w:val="24"/>
          <w:szCs w:val="24"/>
          <w:lang w:eastAsia="en-US"/>
        </w:rPr>
        <w:t>/20</w:t>
      </w:r>
      <w:r w:rsidR="00BD1226">
        <w:rPr>
          <w:sz w:val="24"/>
          <w:szCs w:val="24"/>
          <w:lang w:eastAsia="en-US"/>
        </w:rPr>
        <w:t>23</w:t>
      </w:r>
      <w:r w:rsidR="00BD1226" w:rsidRPr="00200488">
        <w:rPr>
          <w:sz w:val="24"/>
          <w:szCs w:val="24"/>
          <w:lang w:eastAsia="en-US"/>
        </w:rPr>
        <w:t xml:space="preserve"> учебный год,</w:t>
      </w:r>
      <w:r w:rsidR="00BD1226" w:rsidRPr="00200488">
        <w:rPr>
          <w:sz w:val="24"/>
          <w:szCs w:val="24"/>
        </w:rPr>
        <w:t xml:space="preserve"> </w:t>
      </w:r>
      <w:r w:rsidR="00BD1226" w:rsidRPr="00200488">
        <w:rPr>
          <w:sz w:val="24"/>
          <w:szCs w:val="24"/>
          <w:lang w:eastAsia="en-US"/>
        </w:rPr>
        <w:t xml:space="preserve">утвержденным приказом ректора от </w:t>
      </w:r>
      <w:r w:rsidR="00BD1226">
        <w:rPr>
          <w:sz w:val="24"/>
          <w:szCs w:val="24"/>
          <w:lang w:eastAsia="en-US"/>
        </w:rPr>
        <w:t>28</w:t>
      </w:r>
      <w:r w:rsidR="00BD1226" w:rsidRPr="00200488">
        <w:rPr>
          <w:sz w:val="24"/>
          <w:szCs w:val="24"/>
          <w:lang w:eastAsia="en-US"/>
        </w:rPr>
        <w:t>.0</w:t>
      </w:r>
      <w:r w:rsidR="00BD1226">
        <w:rPr>
          <w:sz w:val="24"/>
          <w:szCs w:val="24"/>
          <w:lang w:eastAsia="en-US"/>
        </w:rPr>
        <w:t>3</w:t>
      </w:r>
      <w:r w:rsidR="00BD1226" w:rsidRPr="00200488">
        <w:rPr>
          <w:sz w:val="24"/>
          <w:szCs w:val="24"/>
          <w:lang w:eastAsia="en-US"/>
        </w:rPr>
        <w:t>.20</w:t>
      </w:r>
      <w:r w:rsidR="00BD1226">
        <w:rPr>
          <w:sz w:val="24"/>
          <w:szCs w:val="24"/>
          <w:lang w:eastAsia="en-US"/>
        </w:rPr>
        <w:t>22</w:t>
      </w:r>
      <w:r w:rsidR="00BD1226" w:rsidRPr="00200488">
        <w:rPr>
          <w:sz w:val="24"/>
          <w:szCs w:val="24"/>
          <w:lang w:eastAsia="en-US"/>
        </w:rPr>
        <w:t xml:space="preserve"> № </w:t>
      </w:r>
      <w:r w:rsidR="00BD1226">
        <w:rPr>
          <w:sz w:val="24"/>
          <w:szCs w:val="24"/>
          <w:lang w:eastAsia="en-US"/>
        </w:rPr>
        <w:t>28</w:t>
      </w:r>
      <w:r>
        <w:rPr>
          <w:sz w:val="24"/>
          <w:szCs w:val="24"/>
          <w:lang w:eastAsia="en-US"/>
        </w:rPr>
        <w:t>;</w:t>
      </w:r>
    </w:p>
    <w:p w:rsidR="00356A6D" w:rsidRPr="00356A6D" w:rsidRDefault="00356A6D" w:rsidP="00356A6D">
      <w:pPr>
        <w:pStyle w:val="a4"/>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356A6D">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A6D">
        <w:rPr>
          <w:rFonts w:ascii="Times New Roman" w:hAnsi="Times New Roman"/>
          <w:b/>
          <w:bCs/>
          <w:sz w:val="24"/>
          <w:szCs w:val="24"/>
        </w:rPr>
        <w:t xml:space="preserve">Б1.В.ДВ.02.02 </w:t>
      </w:r>
      <w:r w:rsidRPr="00356A6D">
        <w:rPr>
          <w:rFonts w:ascii="Times New Roman" w:hAnsi="Times New Roman"/>
          <w:b/>
          <w:sz w:val="24"/>
          <w:szCs w:val="24"/>
        </w:rPr>
        <w:t>«Инвестиционный анализ»  в течение 20</w:t>
      </w:r>
      <w:r w:rsidR="00BD1226">
        <w:rPr>
          <w:rFonts w:ascii="Times New Roman" w:hAnsi="Times New Roman"/>
          <w:b/>
          <w:sz w:val="24"/>
          <w:szCs w:val="24"/>
          <w:lang w:val="ru-RU"/>
        </w:rPr>
        <w:t>22</w:t>
      </w:r>
      <w:r w:rsidRPr="00356A6D">
        <w:rPr>
          <w:rFonts w:ascii="Times New Roman" w:hAnsi="Times New Roman"/>
          <w:b/>
          <w:sz w:val="24"/>
          <w:szCs w:val="24"/>
        </w:rPr>
        <w:t>/20</w:t>
      </w:r>
      <w:r w:rsidR="00BD1226">
        <w:rPr>
          <w:rFonts w:ascii="Times New Roman" w:hAnsi="Times New Roman"/>
          <w:b/>
          <w:sz w:val="24"/>
          <w:szCs w:val="24"/>
          <w:lang w:val="ru-RU"/>
        </w:rPr>
        <w:t>23</w:t>
      </w:r>
      <w:r w:rsidRPr="00356A6D">
        <w:rPr>
          <w:rFonts w:ascii="Times New Roman" w:hAnsi="Times New Roman"/>
          <w:b/>
          <w:sz w:val="24"/>
          <w:szCs w:val="24"/>
        </w:rPr>
        <w:t xml:space="preserve"> учебного года:</w:t>
      </w:r>
    </w:p>
    <w:p w:rsidR="00356A6D" w:rsidRDefault="00356A6D" w:rsidP="00356A6D">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BE7B42">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«Инвестиционный анализ» в течение 20</w:t>
      </w:r>
      <w:r w:rsidR="00BD1226">
        <w:rPr>
          <w:sz w:val="24"/>
          <w:szCs w:val="24"/>
        </w:rPr>
        <w:t>22</w:t>
      </w:r>
      <w:r>
        <w:rPr>
          <w:sz w:val="24"/>
          <w:szCs w:val="24"/>
        </w:rPr>
        <w:t>/20</w:t>
      </w:r>
      <w:r w:rsidR="00BD1226">
        <w:rPr>
          <w:sz w:val="24"/>
          <w:szCs w:val="24"/>
        </w:rPr>
        <w:t>23</w:t>
      </w:r>
      <w:r>
        <w:rPr>
          <w:sz w:val="24"/>
          <w:szCs w:val="24"/>
        </w:rPr>
        <w:t xml:space="preserve"> учебного года.</w:t>
      </w:r>
    </w:p>
    <w:p w:rsidR="00356A6D" w:rsidRDefault="00356A6D" w:rsidP="00356A6D">
      <w:pPr>
        <w:suppressAutoHyphens/>
        <w:jc w:val="both"/>
        <w:rPr>
          <w:color w:val="000000"/>
          <w:sz w:val="24"/>
          <w:szCs w:val="24"/>
        </w:rPr>
      </w:pPr>
    </w:p>
    <w:p w:rsidR="00987F2B"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Наименование дисциплины:</w:t>
      </w:r>
      <w:r w:rsidR="00857FC8" w:rsidRPr="00987F2B">
        <w:rPr>
          <w:rFonts w:ascii="Times New Roman" w:hAnsi="Times New Roman"/>
          <w:b/>
          <w:color w:val="000000"/>
          <w:sz w:val="24"/>
          <w:szCs w:val="24"/>
        </w:rPr>
        <w:t xml:space="preserve"> </w:t>
      </w:r>
      <w:r w:rsidR="00987F2B" w:rsidRPr="00987F2B">
        <w:rPr>
          <w:rFonts w:ascii="Times New Roman" w:hAnsi="Times New Roman"/>
          <w:b/>
          <w:bCs/>
          <w:sz w:val="24"/>
          <w:szCs w:val="24"/>
        </w:rPr>
        <w:t xml:space="preserve">Б1.В.ДВ.02.02 </w:t>
      </w:r>
      <w:r w:rsidR="00987F2B" w:rsidRPr="00987F2B">
        <w:rPr>
          <w:rFonts w:ascii="Times New Roman" w:hAnsi="Times New Roman"/>
          <w:b/>
          <w:sz w:val="24"/>
          <w:szCs w:val="24"/>
        </w:rPr>
        <w:t>«Инвестиционный анализ»</w:t>
      </w:r>
    </w:p>
    <w:p w:rsidR="007F4B97" w:rsidRPr="00987F2B" w:rsidRDefault="007F4B97" w:rsidP="00702431">
      <w:pPr>
        <w:pStyle w:val="a4"/>
        <w:numPr>
          <w:ilvl w:val="0"/>
          <w:numId w:val="2"/>
        </w:numPr>
        <w:spacing w:after="0" w:line="240" w:lineRule="auto"/>
        <w:ind w:left="0" w:firstLine="709"/>
        <w:jc w:val="both"/>
        <w:rPr>
          <w:rFonts w:ascii="Times New Roman" w:hAnsi="Times New Roman"/>
          <w:b/>
          <w:color w:val="000000"/>
          <w:sz w:val="24"/>
          <w:szCs w:val="24"/>
        </w:rPr>
      </w:pPr>
      <w:r w:rsidRPr="00987F2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987F2B">
        <w:rPr>
          <w:rFonts w:ascii="Times New Roman" w:hAnsi="Times New Roman"/>
          <w:b/>
          <w:color w:val="000000"/>
          <w:sz w:val="24"/>
          <w:szCs w:val="24"/>
        </w:rPr>
        <w:t>планируемыми результатами</w:t>
      </w:r>
      <w:r w:rsidRPr="00987F2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93F01"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B16FD">
        <w:rPr>
          <w:rFonts w:eastAsia="Calibri"/>
          <w:b/>
          <w:sz w:val="24"/>
          <w:szCs w:val="24"/>
          <w:lang w:eastAsia="en-US"/>
        </w:rPr>
        <w:t>«</w:t>
      </w:r>
      <w:r w:rsidR="00987F2B">
        <w:rPr>
          <w:rFonts w:eastAsia="Calibri"/>
          <w:b/>
          <w:sz w:val="24"/>
          <w:szCs w:val="24"/>
          <w:lang w:eastAsia="en-US"/>
        </w:rPr>
        <w:t>Инвестиционный анализ</w:t>
      </w:r>
      <w:r w:rsidR="00DB16FD">
        <w:rPr>
          <w:rFonts w:eastAsia="Calibri"/>
          <w:b/>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760F9" w:rsidRPr="00D30D66" w:rsidTr="004120B4">
        <w:tc>
          <w:tcPr>
            <w:tcW w:w="3049"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595"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4927" w:type="dxa"/>
            <w:vAlign w:val="center"/>
          </w:tcPr>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6760F9" w:rsidRPr="00D30D66" w:rsidRDefault="006760F9" w:rsidP="004120B4">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6760F9" w:rsidRPr="00D30D66" w:rsidTr="004120B4">
        <w:tc>
          <w:tcPr>
            <w:tcW w:w="3049" w:type="dxa"/>
            <w:vAlign w:val="center"/>
          </w:tcPr>
          <w:p w:rsidR="00E47D01" w:rsidRDefault="00F45AA7" w:rsidP="004120B4">
            <w:pPr>
              <w:rPr>
                <w:sz w:val="24"/>
                <w:szCs w:val="24"/>
                <w:highlight w:val="yellow"/>
              </w:rPr>
            </w:pPr>
            <w:r w:rsidRPr="0037308E">
              <w:rPr>
                <w:sz w:val="24"/>
                <w:szCs w:val="24"/>
              </w:rPr>
              <w:t>Способность</w:t>
            </w:r>
            <w:r w:rsidR="002007F9">
              <w:rPr>
                <w:sz w:val="24"/>
                <w:szCs w:val="24"/>
              </w:rPr>
              <w:t>ю</w:t>
            </w:r>
            <w:r w:rsidR="0037308E" w:rsidRPr="0037308E">
              <w:rPr>
                <w:sz w:val="24"/>
                <w:szCs w:val="24"/>
              </w:rPr>
              <w:t xml:space="preserve">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6760F9" w:rsidRPr="00D30D66" w:rsidRDefault="006760F9" w:rsidP="004120B4">
            <w:pPr>
              <w:rPr>
                <w:rFonts w:eastAsia="Calibri"/>
                <w:sz w:val="24"/>
                <w:szCs w:val="24"/>
                <w:lang w:eastAsia="en-US"/>
              </w:rPr>
            </w:pPr>
          </w:p>
        </w:tc>
        <w:tc>
          <w:tcPr>
            <w:tcW w:w="1595" w:type="dxa"/>
            <w:vAlign w:val="center"/>
          </w:tcPr>
          <w:p w:rsidR="006760F9" w:rsidRPr="00D30D66" w:rsidRDefault="006760F9" w:rsidP="004120B4">
            <w:pPr>
              <w:widowControl/>
              <w:tabs>
                <w:tab w:val="left" w:pos="708"/>
              </w:tabs>
              <w:autoSpaceDE/>
              <w:adjustRightInd/>
              <w:rPr>
                <w:rFonts w:eastAsia="Calibri"/>
                <w:sz w:val="24"/>
                <w:szCs w:val="24"/>
                <w:lang w:eastAsia="en-US"/>
              </w:rPr>
            </w:pPr>
            <w:r>
              <w:rPr>
                <w:sz w:val="24"/>
                <w:szCs w:val="24"/>
              </w:rPr>
              <w:t>О</w:t>
            </w:r>
            <w:r w:rsidRPr="00D30D66">
              <w:rPr>
                <w:sz w:val="24"/>
                <w:szCs w:val="24"/>
              </w:rPr>
              <w:t>ПК-</w:t>
            </w:r>
            <w:r>
              <w:rPr>
                <w:sz w:val="24"/>
                <w:szCs w:val="24"/>
              </w:rPr>
              <w:t>3</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Знать </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 xml:space="preserve">возможности выбора </w:t>
            </w:r>
            <w:r w:rsidRPr="00AC48A3">
              <w:rPr>
                <w:sz w:val="24"/>
                <w:szCs w:val="24"/>
              </w:rPr>
              <w:t>инструментальных средств для обработки экономических данных</w:t>
            </w:r>
            <w:r w:rsidRPr="00AC48A3">
              <w:rPr>
                <w:rFonts w:eastAsia="Calibri"/>
                <w:sz w:val="24"/>
                <w:szCs w:val="24"/>
                <w:lang w:eastAsia="en-US"/>
              </w:rPr>
              <w:t xml:space="preserve"> </w:t>
            </w:r>
            <w:r w:rsidRPr="00AC48A3">
              <w:rPr>
                <w:sz w:val="24"/>
                <w:szCs w:val="24"/>
              </w:rPr>
              <w:t>для оценки  показателей</w:t>
            </w:r>
            <w:r w:rsidRPr="00AC48A3">
              <w:rPr>
                <w:rFonts w:eastAsia="Calibri"/>
                <w:sz w:val="24"/>
                <w:szCs w:val="24"/>
                <w:lang w:eastAsia="en-US"/>
              </w:rPr>
              <w:t>;</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основные методы а</w:t>
            </w:r>
            <w:r w:rsidRPr="00AC48A3">
              <w:rPr>
                <w:sz w:val="24"/>
                <w:szCs w:val="24"/>
              </w:rPr>
              <w:t>нализа, способы обоснования полученных результатов</w:t>
            </w:r>
            <w:r w:rsidRPr="00AC48A3">
              <w:rPr>
                <w:rFonts w:eastAsia="Calibri"/>
                <w:sz w:val="24"/>
                <w:szCs w:val="24"/>
                <w:lang w:eastAsia="en-US"/>
              </w:rPr>
              <w:t>;</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Уметь </w:t>
            </w:r>
          </w:p>
          <w:p w:rsidR="006760F9" w:rsidRPr="00AC48A3" w:rsidRDefault="006760F9" w:rsidP="006760F9">
            <w:pPr>
              <w:widowControl/>
              <w:numPr>
                <w:ilvl w:val="0"/>
                <w:numId w:val="4"/>
              </w:numPr>
              <w:tabs>
                <w:tab w:val="left" w:pos="318"/>
              </w:tabs>
              <w:autoSpaceDE/>
              <w:adjustRightInd/>
              <w:ind w:left="0" w:firstLine="34"/>
              <w:rPr>
                <w:rFonts w:eastAsia="Calibri"/>
                <w:i/>
                <w:sz w:val="24"/>
                <w:szCs w:val="24"/>
                <w:lang w:eastAsia="en-US"/>
              </w:rPr>
            </w:pPr>
            <w:r w:rsidRPr="00AC48A3">
              <w:rPr>
                <w:rFonts w:eastAsia="Calibri"/>
                <w:sz w:val="24"/>
                <w:szCs w:val="24"/>
                <w:lang w:eastAsia="en-US"/>
              </w:rPr>
              <w:t xml:space="preserve">внедрять </w:t>
            </w:r>
            <w:r w:rsidRPr="00AC48A3">
              <w:rPr>
                <w:sz w:val="24"/>
                <w:szCs w:val="24"/>
              </w:rPr>
              <w:t>инструментальные средства для обработки экономических данных</w:t>
            </w:r>
            <w:r w:rsidRPr="00AC48A3">
              <w:rPr>
                <w:rFonts w:eastAsia="Calibri"/>
                <w:sz w:val="24"/>
                <w:szCs w:val="24"/>
                <w:lang w:eastAsia="en-US"/>
              </w:rPr>
              <w:t xml:space="preserve"> </w:t>
            </w:r>
            <w:r w:rsidRPr="00AC48A3">
              <w:rPr>
                <w:sz w:val="24"/>
                <w:szCs w:val="24"/>
              </w:rPr>
              <w:t xml:space="preserve">для оценки </w:t>
            </w:r>
            <w:r w:rsidR="003801A2">
              <w:rPr>
                <w:sz w:val="24"/>
                <w:szCs w:val="24"/>
              </w:rPr>
              <w:t>экономически</w:t>
            </w:r>
            <w:r w:rsidRPr="00AC48A3">
              <w:rPr>
                <w:sz w:val="24"/>
                <w:szCs w:val="24"/>
              </w:rPr>
              <w:t>х показателей;</w:t>
            </w:r>
          </w:p>
          <w:p w:rsidR="006760F9" w:rsidRPr="00AC48A3" w:rsidRDefault="006760F9" w:rsidP="006760F9">
            <w:pPr>
              <w:widowControl/>
              <w:numPr>
                <w:ilvl w:val="0"/>
                <w:numId w:val="3"/>
              </w:numPr>
              <w:tabs>
                <w:tab w:val="left" w:pos="318"/>
              </w:tabs>
              <w:autoSpaceDE/>
              <w:adjustRightInd/>
              <w:ind w:left="0" w:firstLine="34"/>
              <w:rPr>
                <w:rFonts w:eastAsia="Calibri"/>
                <w:sz w:val="24"/>
                <w:szCs w:val="24"/>
                <w:lang w:eastAsia="en-US"/>
              </w:rPr>
            </w:pPr>
            <w:r w:rsidRPr="00AC48A3">
              <w:rPr>
                <w:rFonts w:eastAsia="Calibri"/>
                <w:sz w:val="24"/>
                <w:szCs w:val="24"/>
                <w:lang w:eastAsia="en-US"/>
              </w:rPr>
              <w:t>применять методы а</w:t>
            </w:r>
            <w:r w:rsidRPr="00AC48A3">
              <w:rPr>
                <w:sz w:val="24"/>
                <w:szCs w:val="24"/>
              </w:rPr>
              <w:t xml:space="preserve">нализа, способы обоснования полученных результатов для оценки </w:t>
            </w:r>
            <w:r>
              <w:rPr>
                <w:sz w:val="24"/>
                <w:szCs w:val="24"/>
              </w:rPr>
              <w:t>экономически</w:t>
            </w:r>
            <w:r w:rsidRPr="00AC48A3">
              <w:rPr>
                <w:sz w:val="24"/>
                <w:szCs w:val="24"/>
              </w:rPr>
              <w:t>х показателей;</w:t>
            </w:r>
          </w:p>
          <w:p w:rsidR="006760F9" w:rsidRPr="00AC48A3" w:rsidRDefault="006760F9" w:rsidP="004120B4">
            <w:pPr>
              <w:tabs>
                <w:tab w:val="left" w:pos="318"/>
              </w:tabs>
              <w:ind w:firstLine="34"/>
              <w:rPr>
                <w:rFonts w:eastAsia="Calibri"/>
                <w:sz w:val="24"/>
                <w:szCs w:val="24"/>
                <w:lang w:eastAsia="en-US"/>
              </w:rPr>
            </w:pPr>
            <w:r w:rsidRPr="00AC48A3">
              <w:rPr>
                <w:rFonts w:eastAsia="Calibri"/>
                <w:i/>
                <w:sz w:val="24"/>
                <w:szCs w:val="24"/>
                <w:lang w:eastAsia="en-US"/>
              </w:rPr>
              <w:t>Владеть</w:t>
            </w:r>
            <w:r w:rsidRPr="00AC48A3">
              <w:rPr>
                <w:rFonts w:eastAsia="Calibri"/>
                <w:sz w:val="24"/>
                <w:szCs w:val="24"/>
                <w:lang w:eastAsia="en-US"/>
              </w:rPr>
              <w:t xml:space="preserve"> </w:t>
            </w:r>
          </w:p>
          <w:p w:rsidR="006760F9" w:rsidRPr="00E47D01" w:rsidRDefault="006760F9" w:rsidP="006760F9">
            <w:pPr>
              <w:widowControl/>
              <w:numPr>
                <w:ilvl w:val="0"/>
                <w:numId w:val="3"/>
              </w:numPr>
              <w:tabs>
                <w:tab w:val="left" w:pos="318"/>
              </w:tabs>
              <w:autoSpaceDE/>
              <w:adjustRightInd/>
              <w:ind w:left="34" w:firstLine="0"/>
              <w:rPr>
                <w:rFonts w:eastAsia="Calibri"/>
                <w:sz w:val="24"/>
                <w:szCs w:val="24"/>
                <w:lang w:eastAsia="en-US"/>
              </w:rPr>
            </w:pPr>
            <w:r w:rsidRPr="00AC48A3">
              <w:rPr>
                <w:rFonts w:eastAsia="Calibri"/>
                <w:sz w:val="24"/>
                <w:szCs w:val="24"/>
                <w:lang w:eastAsia="en-US"/>
              </w:rPr>
              <w:t xml:space="preserve">навыками внедрения </w:t>
            </w:r>
            <w:r w:rsidR="002007F9" w:rsidRPr="00AC48A3">
              <w:rPr>
                <w:sz w:val="24"/>
                <w:szCs w:val="24"/>
              </w:rPr>
              <w:t>инструментальных средств</w:t>
            </w:r>
            <w:r w:rsidR="003801A2">
              <w:rPr>
                <w:sz w:val="24"/>
                <w:szCs w:val="24"/>
              </w:rPr>
              <w:t xml:space="preserve"> </w:t>
            </w:r>
            <w:r w:rsidRPr="00AC48A3">
              <w:rPr>
                <w:sz w:val="24"/>
                <w:szCs w:val="24"/>
              </w:rPr>
              <w:t xml:space="preserve"> для обработки экономических</w:t>
            </w:r>
            <w:r>
              <w:rPr>
                <w:sz w:val="24"/>
                <w:szCs w:val="24"/>
              </w:rPr>
              <w:t xml:space="preserve"> показателей</w:t>
            </w:r>
            <w:r w:rsidR="00E47D01">
              <w:rPr>
                <w:sz w:val="24"/>
                <w:szCs w:val="24"/>
              </w:rPr>
              <w:t>;</w:t>
            </w:r>
          </w:p>
          <w:p w:rsidR="00E47D01" w:rsidRPr="00D30D66" w:rsidRDefault="00E47D01" w:rsidP="002007F9">
            <w:pPr>
              <w:widowControl/>
              <w:numPr>
                <w:ilvl w:val="0"/>
                <w:numId w:val="3"/>
              </w:numPr>
              <w:tabs>
                <w:tab w:val="left" w:pos="318"/>
              </w:tabs>
              <w:autoSpaceDE/>
              <w:adjustRightInd/>
              <w:ind w:left="34" w:firstLine="0"/>
              <w:rPr>
                <w:rFonts w:eastAsia="Calibri"/>
                <w:sz w:val="24"/>
                <w:szCs w:val="24"/>
                <w:lang w:eastAsia="en-US"/>
              </w:rPr>
            </w:pPr>
            <w:r w:rsidRPr="002007F9">
              <w:rPr>
                <w:sz w:val="24"/>
                <w:szCs w:val="24"/>
              </w:rPr>
              <w:t xml:space="preserve">умениями </w:t>
            </w:r>
            <w:r w:rsidRPr="002007F9">
              <w:rPr>
                <w:rFonts w:eastAsia="Calibri"/>
                <w:sz w:val="24"/>
                <w:szCs w:val="24"/>
                <w:lang w:eastAsia="en-US"/>
              </w:rPr>
              <w:t>применять</w:t>
            </w:r>
            <w:r w:rsidRPr="002007F9">
              <w:rPr>
                <w:sz w:val="24"/>
                <w:szCs w:val="24"/>
              </w:rPr>
              <w:t xml:space="preserve"> </w:t>
            </w:r>
            <w:r w:rsidRPr="002007F9">
              <w:rPr>
                <w:rFonts w:eastAsia="Calibri"/>
                <w:sz w:val="24"/>
                <w:szCs w:val="24"/>
                <w:lang w:eastAsia="en-US"/>
              </w:rPr>
              <w:t>методы а</w:t>
            </w:r>
            <w:r w:rsidRPr="002007F9">
              <w:rPr>
                <w:sz w:val="24"/>
                <w:szCs w:val="24"/>
              </w:rPr>
              <w:t>нализа, способы обоснования полученных результатов для оценки экономических показателей</w:t>
            </w:r>
          </w:p>
        </w:tc>
      </w:tr>
      <w:tr w:rsidR="006760F9" w:rsidRPr="00D30D66" w:rsidTr="004120B4">
        <w:tc>
          <w:tcPr>
            <w:tcW w:w="3049" w:type="dxa"/>
            <w:vAlign w:val="center"/>
          </w:tcPr>
          <w:p w:rsidR="006760F9" w:rsidRPr="00AC48A3" w:rsidRDefault="00F45AA7" w:rsidP="00F45AA7">
            <w:pPr>
              <w:rPr>
                <w:sz w:val="24"/>
                <w:szCs w:val="24"/>
              </w:rPr>
            </w:pPr>
            <w:r w:rsidRPr="00AC48A3">
              <w:rPr>
                <w:rFonts w:eastAsia="Calibri"/>
                <w:sz w:val="24"/>
                <w:szCs w:val="24"/>
                <w:lang w:eastAsia="en-US"/>
              </w:rPr>
              <w:t>Способность</w:t>
            </w:r>
            <w:r w:rsidR="002007F9">
              <w:rPr>
                <w:rFonts w:eastAsia="Calibri"/>
                <w:sz w:val="24"/>
                <w:szCs w:val="24"/>
                <w:lang w:eastAsia="en-US"/>
              </w:rPr>
              <w:t>ю</w:t>
            </w:r>
            <w:r w:rsidRPr="00AC48A3">
              <w:rPr>
                <w:rFonts w:eastAsia="Calibri"/>
                <w:sz w:val="24"/>
                <w:szCs w:val="24"/>
                <w:lang w:eastAsia="en-US"/>
              </w:rPr>
              <w:t xml:space="preserve"> анализировать и интерпретировать финансовую, бухгалтерскую и иную </w:t>
            </w:r>
            <w:r w:rsidRPr="00AC48A3">
              <w:rPr>
                <w:rFonts w:eastAsia="Calibri"/>
                <w:sz w:val="24"/>
                <w:szCs w:val="24"/>
                <w:lang w:eastAsia="en-US"/>
              </w:rPr>
              <w:lastRenderedPageBreak/>
              <w:t xml:space="preserve">информацию, содержащуюся в отчетности предприятий различных форм собственности, организаций, ведомств и т.д. </w:t>
            </w:r>
            <w:r>
              <w:rPr>
                <w:rFonts w:eastAsia="Calibri"/>
                <w:sz w:val="24"/>
                <w:szCs w:val="24"/>
                <w:lang w:eastAsia="en-US"/>
              </w:rPr>
              <w:t>и</w:t>
            </w:r>
            <w:r w:rsidRPr="00AC48A3">
              <w:rPr>
                <w:rFonts w:eastAsia="Calibri"/>
                <w:sz w:val="24"/>
                <w:szCs w:val="24"/>
                <w:lang w:eastAsia="en-US"/>
              </w:rPr>
              <w:t xml:space="preserve"> использовать получен</w:t>
            </w:r>
            <w:r w:rsidR="006760F9" w:rsidRPr="00AC48A3">
              <w:rPr>
                <w:rFonts w:eastAsia="Calibri"/>
                <w:sz w:val="24"/>
                <w:szCs w:val="24"/>
                <w:lang w:eastAsia="en-US"/>
              </w:rPr>
              <w:t>ные сведения для принятия управленческих решений</w:t>
            </w:r>
          </w:p>
        </w:tc>
        <w:tc>
          <w:tcPr>
            <w:tcW w:w="1595" w:type="dxa"/>
            <w:vAlign w:val="center"/>
          </w:tcPr>
          <w:p w:rsidR="006760F9" w:rsidRDefault="006760F9" w:rsidP="004120B4">
            <w:pPr>
              <w:widowControl/>
              <w:tabs>
                <w:tab w:val="left" w:pos="708"/>
              </w:tabs>
              <w:autoSpaceDE/>
              <w:adjustRightInd/>
              <w:rPr>
                <w:sz w:val="24"/>
                <w:szCs w:val="24"/>
              </w:rPr>
            </w:pPr>
            <w:r>
              <w:rPr>
                <w:sz w:val="24"/>
                <w:szCs w:val="24"/>
              </w:rPr>
              <w:lastRenderedPageBreak/>
              <w:t>ПК-5</w:t>
            </w:r>
          </w:p>
        </w:tc>
        <w:tc>
          <w:tcPr>
            <w:tcW w:w="4927" w:type="dxa"/>
            <w:vAlign w:val="center"/>
          </w:tcPr>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Знать</w:t>
            </w:r>
          </w:p>
          <w:p w:rsidR="006760F9" w:rsidRPr="00AC48A3" w:rsidRDefault="006760F9" w:rsidP="006760F9">
            <w:pPr>
              <w:numPr>
                <w:ilvl w:val="0"/>
                <w:numId w:val="3"/>
              </w:numPr>
              <w:tabs>
                <w:tab w:val="left" w:pos="318"/>
              </w:tabs>
              <w:ind w:hanging="686"/>
              <w:rPr>
                <w:rFonts w:eastAsia="Calibri"/>
                <w:sz w:val="24"/>
                <w:szCs w:val="24"/>
                <w:lang w:eastAsia="en-US"/>
              </w:rPr>
            </w:pPr>
            <w:r w:rsidRPr="00AC48A3">
              <w:rPr>
                <w:rFonts w:eastAsia="Calibri"/>
                <w:sz w:val="24"/>
                <w:szCs w:val="24"/>
                <w:lang w:eastAsia="en-US"/>
              </w:rPr>
              <w:t>основы ведения бухгалтерской отчетности</w:t>
            </w:r>
          </w:p>
          <w:p w:rsidR="006760F9" w:rsidRPr="00AC48A3" w:rsidRDefault="006760F9" w:rsidP="006760F9">
            <w:pPr>
              <w:numPr>
                <w:ilvl w:val="0"/>
                <w:numId w:val="3"/>
              </w:numPr>
              <w:tabs>
                <w:tab w:val="left" w:pos="318"/>
              </w:tabs>
              <w:ind w:left="34" w:firstLine="0"/>
              <w:rPr>
                <w:rFonts w:eastAsia="Calibri"/>
                <w:sz w:val="24"/>
                <w:szCs w:val="24"/>
                <w:lang w:eastAsia="en-US"/>
              </w:rPr>
            </w:pPr>
            <w:r w:rsidRPr="00AC48A3">
              <w:rPr>
                <w:rFonts w:eastAsia="Calibri"/>
                <w:sz w:val="24"/>
                <w:szCs w:val="24"/>
                <w:lang w:eastAsia="en-US"/>
              </w:rPr>
              <w:t xml:space="preserve">основы принятия управленческих решений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Уметь</w:t>
            </w:r>
          </w:p>
          <w:p w:rsidR="006760F9" w:rsidRPr="00AC48A3" w:rsidRDefault="006760F9" w:rsidP="006760F9">
            <w:pPr>
              <w:numPr>
                <w:ilvl w:val="0"/>
                <w:numId w:val="9"/>
              </w:numPr>
              <w:tabs>
                <w:tab w:val="left" w:pos="318"/>
              </w:tabs>
              <w:ind w:hanging="795"/>
              <w:rPr>
                <w:rFonts w:eastAsia="Calibri"/>
                <w:sz w:val="24"/>
                <w:szCs w:val="24"/>
                <w:lang w:eastAsia="en-US"/>
              </w:rPr>
            </w:pPr>
            <w:r w:rsidRPr="00AC48A3">
              <w:rPr>
                <w:rFonts w:eastAsia="Calibri"/>
                <w:sz w:val="24"/>
                <w:szCs w:val="24"/>
                <w:lang w:eastAsia="en-US"/>
              </w:rPr>
              <w:lastRenderedPageBreak/>
              <w:t>анализировать бухгалтерскую отчетность</w:t>
            </w:r>
          </w:p>
          <w:p w:rsidR="006760F9" w:rsidRPr="00AC48A3" w:rsidRDefault="006760F9" w:rsidP="006760F9">
            <w:pPr>
              <w:numPr>
                <w:ilvl w:val="0"/>
                <w:numId w:val="9"/>
              </w:numPr>
              <w:tabs>
                <w:tab w:val="left" w:pos="318"/>
              </w:tabs>
              <w:ind w:hanging="761"/>
              <w:rPr>
                <w:rFonts w:eastAsia="Calibri"/>
                <w:sz w:val="24"/>
                <w:szCs w:val="24"/>
                <w:lang w:eastAsia="en-US"/>
              </w:rPr>
            </w:pPr>
            <w:r w:rsidRPr="00AC48A3">
              <w:rPr>
                <w:rFonts w:eastAsia="Calibri"/>
                <w:sz w:val="24"/>
                <w:szCs w:val="24"/>
                <w:lang w:eastAsia="en-US"/>
              </w:rPr>
              <w:t xml:space="preserve">принимать управленческие решения </w:t>
            </w:r>
          </w:p>
          <w:p w:rsidR="006760F9" w:rsidRPr="00AC48A3" w:rsidRDefault="006760F9" w:rsidP="004120B4">
            <w:pPr>
              <w:tabs>
                <w:tab w:val="left" w:pos="318"/>
              </w:tabs>
              <w:ind w:firstLine="34"/>
              <w:rPr>
                <w:rFonts w:eastAsia="Calibri"/>
                <w:i/>
                <w:sz w:val="24"/>
                <w:szCs w:val="24"/>
                <w:lang w:eastAsia="en-US"/>
              </w:rPr>
            </w:pPr>
            <w:r w:rsidRPr="00AC48A3">
              <w:rPr>
                <w:rFonts w:eastAsia="Calibri"/>
                <w:i/>
                <w:sz w:val="24"/>
                <w:szCs w:val="24"/>
                <w:lang w:eastAsia="en-US"/>
              </w:rPr>
              <w:t xml:space="preserve">Владеть </w:t>
            </w:r>
          </w:p>
          <w:p w:rsidR="006760F9" w:rsidRPr="00AC48A3" w:rsidRDefault="006760F9" w:rsidP="006760F9">
            <w:pPr>
              <w:numPr>
                <w:ilvl w:val="0"/>
                <w:numId w:val="10"/>
              </w:numPr>
              <w:tabs>
                <w:tab w:val="left" w:pos="318"/>
              </w:tabs>
              <w:ind w:left="34" w:firstLine="0"/>
              <w:rPr>
                <w:rFonts w:eastAsia="Calibri"/>
                <w:sz w:val="24"/>
                <w:szCs w:val="24"/>
                <w:lang w:eastAsia="en-US"/>
              </w:rPr>
            </w:pPr>
            <w:r w:rsidRPr="00AC48A3">
              <w:rPr>
                <w:rFonts w:eastAsia="Calibri"/>
                <w:sz w:val="24"/>
                <w:szCs w:val="24"/>
                <w:lang w:eastAsia="en-US"/>
              </w:rPr>
              <w:t>методиками организации анализа финансовой отчетности</w:t>
            </w:r>
          </w:p>
          <w:p w:rsidR="006760F9" w:rsidRPr="00AC48A3" w:rsidRDefault="006760F9" w:rsidP="006760F9">
            <w:pPr>
              <w:numPr>
                <w:ilvl w:val="0"/>
                <w:numId w:val="10"/>
              </w:numPr>
              <w:tabs>
                <w:tab w:val="left" w:pos="318"/>
              </w:tabs>
              <w:ind w:left="34" w:hanging="34"/>
              <w:rPr>
                <w:rFonts w:eastAsia="Calibri"/>
                <w:sz w:val="24"/>
                <w:szCs w:val="24"/>
                <w:lang w:eastAsia="en-US"/>
              </w:rPr>
            </w:pPr>
            <w:r w:rsidRPr="00AC48A3">
              <w:rPr>
                <w:rFonts w:eastAsia="Calibri"/>
                <w:sz w:val="24"/>
                <w:szCs w:val="24"/>
                <w:lang w:eastAsia="en-US"/>
              </w:rPr>
              <w:t>навыками принятия управленческих решений</w:t>
            </w:r>
          </w:p>
          <w:p w:rsidR="006760F9" w:rsidRPr="00D30D66" w:rsidRDefault="006760F9" w:rsidP="004120B4">
            <w:pPr>
              <w:widowControl/>
              <w:tabs>
                <w:tab w:val="left" w:pos="318"/>
              </w:tabs>
              <w:autoSpaceDE/>
              <w:adjustRightInd/>
              <w:ind w:firstLine="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0243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F44D2"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934AB3" w:rsidRPr="00987F2B">
        <w:rPr>
          <w:b/>
          <w:bCs/>
          <w:sz w:val="24"/>
          <w:szCs w:val="24"/>
        </w:rPr>
        <w:t xml:space="preserve">Б1.В.ДВ.02.02 </w:t>
      </w:r>
      <w:r w:rsidR="00DB16FD">
        <w:rPr>
          <w:b/>
          <w:sz w:val="24"/>
          <w:szCs w:val="24"/>
        </w:rPr>
        <w:t>«</w:t>
      </w:r>
      <w:r w:rsidR="00934AB3">
        <w:rPr>
          <w:b/>
          <w:sz w:val="24"/>
          <w:szCs w:val="24"/>
        </w:rPr>
        <w:t>Инвестиционный анализ</w:t>
      </w:r>
      <w:r w:rsidR="00DB16FD">
        <w:rPr>
          <w:b/>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w:t>
      </w:r>
      <w:r w:rsidR="00934AB3" w:rsidRPr="00793E1B">
        <w:rPr>
          <w:rFonts w:eastAsia="Calibri"/>
          <w:color w:val="000000"/>
          <w:sz w:val="24"/>
          <w:szCs w:val="24"/>
          <w:lang w:eastAsia="en-US"/>
        </w:rPr>
        <w:t>дисциплиной</w:t>
      </w:r>
      <w:r w:rsidR="00934AB3">
        <w:rPr>
          <w:rFonts w:eastAsia="Calibri"/>
          <w:color w:val="000000"/>
          <w:sz w:val="24"/>
          <w:szCs w:val="24"/>
          <w:lang w:eastAsia="en-US"/>
        </w:rPr>
        <w:t xml:space="preserve"> по выбору </w:t>
      </w:r>
      <w:r w:rsidR="00CB7DAE">
        <w:rPr>
          <w:rFonts w:eastAsia="Calibri"/>
          <w:color w:val="000000"/>
          <w:sz w:val="24"/>
          <w:szCs w:val="24"/>
          <w:lang w:eastAsia="en-US"/>
        </w:rPr>
        <w:t>обучающего</w:t>
      </w:r>
      <w:r w:rsidR="003801A2">
        <w:rPr>
          <w:rFonts w:eastAsia="Calibri"/>
          <w:color w:val="000000"/>
          <w:sz w:val="24"/>
          <w:szCs w:val="24"/>
          <w:lang w:eastAsia="en-US"/>
        </w:rPr>
        <w:t xml:space="preserve">ся </w:t>
      </w:r>
      <w:r w:rsidR="00934AB3">
        <w:rPr>
          <w:rFonts w:eastAsia="Calibri"/>
          <w:color w:val="000000"/>
          <w:sz w:val="24"/>
          <w:szCs w:val="24"/>
          <w:lang w:eastAsia="en-US"/>
        </w:rPr>
        <w:t xml:space="preserve">вариативной части </w:t>
      </w:r>
      <w:r w:rsidR="00027D2C" w:rsidRPr="00793E1B">
        <w:rPr>
          <w:rFonts w:eastAsia="Calibri"/>
          <w:color w:val="000000"/>
          <w:sz w:val="24"/>
          <w:szCs w:val="24"/>
          <w:lang w:eastAsia="en-US"/>
        </w:rPr>
        <w:t>блока Б1</w:t>
      </w:r>
      <w:r w:rsidR="006760F9">
        <w:rPr>
          <w:rFonts w:eastAsia="Calibri"/>
          <w:color w:val="000000"/>
          <w:sz w:val="24"/>
          <w:szCs w:val="24"/>
          <w:lang w:eastAsia="en-US"/>
        </w:rPr>
        <w:t>.</w:t>
      </w:r>
    </w:p>
    <w:p w:rsidR="00934AB3" w:rsidRDefault="00934AB3"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01"/>
        <w:gridCol w:w="2511"/>
        <w:gridCol w:w="2251"/>
        <w:gridCol w:w="1130"/>
      </w:tblGrid>
      <w:tr w:rsidR="00701DC5" w:rsidRPr="00793E1B" w:rsidTr="005C3116">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05E82"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00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6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0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1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1DC5" w:rsidRPr="00793E1B" w:rsidTr="005C3116">
        <w:tc>
          <w:tcPr>
            <w:tcW w:w="1678" w:type="dxa"/>
            <w:vAlign w:val="center"/>
          </w:tcPr>
          <w:p w:rsidR="00DA3FFC" w:rsidRPr="00934AB3" w:rsidRDefault="00934AB3" w:rsidP="00AA3DB5">
            <w:pPr>
              <w:widowControl/>
              <w:tabs>
                <w:tab w:val="left" w:pos="708"/>
              </w:tabs>
              <w:autoSpaceDE/>
              <w:adjustRightInd/>
              <w:jc w:val="both"/>
              <w:rPr>
                <w:rFonts w:eastAsia="Calibri"/>
                <w:color w:val="FF0000"/>
                <w:sz w:val="24"/>
                <w:szCs w:val="24"/>
                <w:lang w:eastAsia="en-US"/>
              </w:rPr>
            </w:pPr>
            <w:r w:rsidRPr="00934AB3">
              <w:rPr>
                <w:bCs/>
                <w:sz w:val="24"/>
                <w:szCs w:val="24"/>
              </w:rPr>
              <w:t>Б1.В.ДВ.02.02</w:t>
            </w:r>
          </w:p>
        </w:tc>
        <w:tc>
          <w:tcPr>
            <w:tcW w:w="2001" w:type="dxa"/>
            <w:vAlign w:val="center"/>
          </w:tcPr>
          <w:p w:rsidR="00DA3FFC" w:rsidRPr="00AA3DB5" w:rsidRDefault="00934AB3" w:rsidP="00DB16FD">
            <w:pPr>
              <w:widowControl/>
              <w:tabs>
                <w:tab w:val="left" w:pos="708"/>
              </w:tabs>
              <w:autoSpaceDE/>
              <w:adjustRightInd/>
              <w:jc w:val="both"/>
              <w:rPr>
                <w:rFonts w:eastAsia="Calibri"/>
                <w:sz w:val="24"/>
                <w:szCs w:val="24"/>
                <w:lang w:eastAsia="en-US"/>
              </w:rPr>
            </w:pPr>
            <w:r>
              <w:rPr>
                <w:sz w:val="24"/>
                <w:szCs w:val="24"/>
              </w:rPr>
              <w:t>Инвестиционный анализ</w:t>
            </w:r>
          </w:p>
        </w:tc>
        <w:tc>
          <w:tcPr>
            <w:tcW w:w="2511" w:type="dxa"/>
            <w:vAlign w:val="center"/>
          </w:tcPr>
          <w:p w:rsidR="00987F2B" w:rsidRDefault="00987F2B" w:rsidP="00F55C16">
            <w:pPr>
              <w:widowControl/>
              <w:tabs>
                <w:tab w:val="left" w:pos="708"/>
              </w:tabs>
              <w:autoSpaceDE/>
              <w:adjustRightInd/>
              <w:jc w:val="both"/>
              <w:rPr>
                <w:sz w:val="24"/>
                <w:szCs w:val="24"/>
              </w:rPr>
            </w:pPr>
            <w:r>
              <w:rPr>
                <w:sz w:val="24"/>
                <w:szCs w:val="24"/>
              </w:rPr>
              <w:t>У</w:t>
            </w:r>
            <w:r w:rsidR="00934AB3">
              <w:rPr>
                <w:sz w:val="24"/>
                <w:szCs w:val="24"/>
              </w:rPr>
              <w:t xml:space="preserve">спешное </w:t>
            </w:r>
            <w:r w:rsidR="00346D49">
              <w:rPr>
                <w:sz w:val="24"/>
                <w:szCs w:val="24"/>
              </w:rPr>
              <w:t>о</w:t>
            </w:r>
            <w:r w:rsidR="00BE7B42">
              <w:rPr>
                <w:sz w:val="24"/>
                <w:szCs w:val="24"/>
              </w:rPr>
              <w:t xml:space="preserve">своение </w:t>
            </w:r>
            <w:r w:rsidR="008C2228">
              <w:rPr>
                <w:sz w:val="24"/>
                <w:szCs w:val="24"/>
              </w:rPr>
              <w:t>дисциплины:</w:t>
            </w:r>
          </w:p>
          <w:p w:rsidR="00F40FEC" w:rsidRPr="001F3561" w:rsidRDefault="00701DC5" w:rsidP="00701DC5">
            <w:pPr>
              <w:widowControl/>
              <w:tabs>
                <w:tab w:val="left" w:pos="708"/>
              </w:tabs>
              <w:autoSpaceDE/>
              <w:adjustRightInd/>
              <w:jc w:val="both"/>
              <w:rPr>
                <w:rFonts w:eastAsia="Calibri"/>
                <w:sz w:val="24"/>
                <w:szCs w:val="24"/>
                <w:lang w:eastAsia="en-US"/>
              </w:rPr>
            </w:pPr>
            <w:r>
              <w:rPr>
                <w:sz w:val="24"/>
                <w:szCs w:val="24"/>
              </w:rPr>
              <w:t>Основы социального прогнозирования</w:t>
            </w:r>
          </w:p>
        </w:tc>
        <w:tc>
          <w:tcPr>
            <w:tcW w:w="2251" w:type="dxa"/>
            <w:vAlign w:val="center"/>
          </w:tcPr>
          <w:p w:rsidR="00DB16FD" w:rsidRPr="001F3561" w:rsidRDefault="00B8673A" w:rsidP="00B8673A">
            <w:pPr>
              <w:widowControl/>
              <w:tabs>
                <w:tab w:val="left" w:pos="708"/>
              </w:tabs>
              <w:autoSpaceDE/>
              <w:adjustRightInd/>
              <w:jc w:val="center"/>
              <w:rPr>
                <w:rFonts w:eastAsia="Calibri"/>
                <w:sz w:val="24"/>
                <w:szCs w:val="24"/>
                <w:lang w:eastAsia="en-US"/>
              </w:rPr>
            </w:pPr>
            <w:r w:rsidRPr="00B8673A">
              <w:rPr>
                <w:sz w:val="24"/>
                <w:szCs w:val="24"/>
              </w:rPr>
              <w:t>Анализ хозяйственной деятельности</w:t>
            </w:r>
          </w:p>
        </w:tc>
        <w:tc>
          <w:tcPr>
            <w:tcW w:w="1130" w:type="dxa"/>
            <w:vAlign w:val="center"/>
          </w:tcPr>
          <w:p w:rsidR="00701DC5"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2B6C87" w:rsidRPr="001F3561">
              <w:rPr>
                <w:rFonts w:eastAsia="Calibri"/>
                <w:sz w:val="24"/>
                <w:szCs w:val="24"/>
                <w:lang w:eastAsia="en-US"/>
              </w:rPr>
              <w:t>ПК-</w:t>
            </w:r>
            <w:r>
              <w:rPr>
                <w:rFonts w:eastAsia="Calibri"/>
                <w:sz w:val="24"/>
                <w:szCs w:val="24"/>
                <w:lang w:eastAsia="en-US"/>
              </w:rPr>
              <w:t>3,</w:t>
            </w:r>
          </w:p>
          <w:p w:rsidR="006760F9" w:rsidRPr="001F3561" w:rsidRDefault="006760F9" w:rsidP="00701DC5">
            <w:pPr>
              <w:widowControl/>
              <w:tabs>
                <w:tab w:val="left" w:pos="708"/>
              </w:tabs>
              <w:autoSpaceDE/>
              <w:adjustRightInd/>
              <w:jc w:val="both"/>
              <w:rPr>
                <w:rFonts w:eastAsia="Calibri"/>
                <w:sz w:val="24"/>
                <w:szCs w:val="24"/>
                <w:lang w:eastAsia="en-US"/>
              </w:rPr>
            </w:pPr>
            <w:r>
              <w:rPr>
                <w:rFonts w:eastAsia="Calibri"/>
                <w:sz w:val="24"/>
                <w:szCs w:val="24"/>
                <w:lang w:eastAsia="en-US"/>
              </w:rPr>
              <w:t>ПК-5.</w:t>
            </w:r>
          </w:p>
          <w:p w:rsidR="002B6C87" w:rsidRPr="001F3561" w:rsidRDefault="002B6C87" w:rsidP="00DB16FD">
            <w:pPr>
              <w:widowControl/>
              <w:tabs>
                <w:tab w:val="left" w:pos="708"/>
              </w:tabs>
              <w:autoSpaceDE/>
              <w:adjustRightInd/>
              <w:jc w:val="both"/>
              <w:rPr>
                <w:rFonts w:eastAsia="Calibri"/>
                <w:sz w:val="24"/>
                <w:szCs w:val="24"/>
                <w:lang w:eastAsia="en-US"/>
              </w:rPr>
            </w:pPr>
          </w:p>
        </w:tc>
      </w:tr>
    </w:tbl>
    <w:p w:rsidR="00701DC5" w:rsidRDefault="00701DC5"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01DC5">
        <w:rPr>
          <w:rFonts w:eastAsia="Calibri"/>
          <w:sz w:val="24"/>
          <w:szCs w:val="24"/>
          <w:lang w:eastAsia="en-US"/>
        </w:rPr>
        <w:t>8</w:t>
      </w:r>
      <w:r w:rsidRPr="00B44FF6">
        <w:rPr>
          <w:rFonts w:eastAsia="Calibri"/>
          <w:sz w:val="24"/>
          <w:szCs w:val="24"/>
          <w:lang w:eastAsia="en-US"/>
        </w:rPr>
        <w:t xml:space="preserve"> зачетных единиц – </w:t>
      </w:r>
      <w:r w:rsidR="00701DC5">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FF44D2"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153</w:t>
            </w:r>
          </w:p>
        </w:tc>
        <w:tc>
          <w:tcPr>
            <w:tcW w:w="2517" w:type="dxa"/>
            <w:vAlign w:val="center"/>
          </w:tcPr>
          <w:p w:rsidR="00A32A5F" w:rsidRPr="00B44FF6" w:rsidRDefault="00701DC5" w:rsidP="00330957">
            <w:pPr>
              <w:widowControl/>
              <w:autoSpaceDE/>
              <w:autoSpaceDN/>
              <w:adjustRightInd/>
              <w:jc w:val="center"/>
              <w:rPr>
                <w:rFonts w:eastAsia="Calibri"/>
                <w:sz w:val="24"/>
                <w:szCs w:val="24"/>
                <w:lang w:eastAsia="en-US"/>
              </w:rPr>
            </w:pPr>
            <w:r>
              <w:rPr>
                <w:rFonts w:eastAsia="Calibri"/>
                <w:sz w:val="24"/>
                <w:szCs w:val="24"/>
                <w:lang w:eastAsia="en-US"/>
              </w:rPr>
              <w:t>257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01DC5">
              <w:rPr>
                <w:rFonts w:eastAsia="Calibri"/>
                <w:sz w:val="24"/>
                <w:szCs w:val="24"/>
                <w:lang w:eastAsia="en-US"/>
              </w:rPr>
              <w:t>4</w:t>
            </w:r>
            <w:r w:rsidRPr="00B44FF6">
              <w:rPr>
                <w:rFonts w:eastAsia="Calibri"/>
                <w:sz w:val="24"/>
                <w:szCs w:val="24"/>
                <w:lang w:eastAsia="en-US"/>
              </w:rPr>
              <w:t xml:space="preserve"> семестре</w:t>
            </w:r>
          </w:p>
        </w:tc>
        <w:tc>
          <w:tcPr>
            <w:tcW w:w="2517" w:type="dxa"/>
            <w:vAlign w:val="center"/>
          </w:tcPr>
          <w:p w:rsidR="00A32A5F" w:rsidRPr="00B44FF6" w:rsidRDefault="00A32A5F" w:rsidP="00701DC5">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701DC5">
              <w:rPr>
                <w:rFonts w:eastAsia="Calibri"/>
                <w:sz w:val="24"/>
                <w:szCs w:val="24"/>
                <w:lang w:eastAsia="en-US"/>
              </w:rPr>
              <w:t>5</w:t>
            </w:r>
            <w:r w:rsidR="00EF44E4">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5C3116" w:rsidRDefault="005C3116"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01DC5">
            <w:pPr>
              <w:widowControl/>
              <w:autoSpaceDE/>
              <w:autoSpaceDN/>
              <w:adjustRightInd/>
              <w:jc w:val="both"/>
              <w:rPr>
                <w:b/>
                <w:bCs/>
                <w:sz w:val="22"/>
                <w:szCs w:val="22"/>
              </w:rPr>
            </w:pPr>
            <w:r w:rsidRPr="00B44FF6">
              <w:rPr>
                <w:b/>
                <w:bCs/>
                <w:sz w:val="22"/>
                <w:szCs w:val="22"/>
              </w:rPr>
              <w:t xml:space="preserve">Семестр </w:t>
            </w:r>
            <w:r w:rsidR="00701DC5">
              <w:rPr>
                <w:b/>
                <w:bCs/>
                <w:sz w:val="22"/>
                <w:szCs w:val="22"/>
              </w:rPr>
              <w:t>4</w:t>
            </w:r>
          </w:p>
        </w:tc>
      </w:tr>
      <w:tr w:rsidR="00DA489D"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701DC5" w:rsidP="00701DC5">
            <w:pPr>
              <w:tabs>
                <w:tab w:val="left" w:pos="0"/>
              </w:tabs>
              <w:spacing w:before="40" w:line="259" w:lineRule="auto"/>
              <w:rPr>
                <w:sz w:val="22"/>
                <w:szCs w:val="22"/>
              </w:rPr>
            </w:pPr>
            <w:r w:rsidRPr="009301A8">
              <w:rPr>
                <w:bCs/>
                <w:sz w:val="22"/>
                <w:szCs w:val="22"/>
              </w:rPr>
              <w:t xml:space="preserve">Тема 1. Понятие </w:t>
            </w:r>
            <w:r w:rsidR="009301A8" w:rsidRPr="009301A8">
              <w:rPr>
                <w:bCs/>
                <w:sz w:val="22"/>
                <w:szCs w:val="22"/>
              </w:rPr>
              <w:t>инвестиций.</w:t>
            </w:r>
            <w:r w:rsidRPr="009301A8">
              <w:rPr>
                <w:bCs/>
                <w:sz w:val="22"/>
                <w:szCs w:val="22"/>
              </w:rPr>
              <w:t xml:space="preserve"> </w:t>
            </w:r>
          </w:p>
          <w:p w:rsidR="00701DC5" w:rsidRPr="009301A8"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25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9301A8" w:rsidRDefault="00701DC5" w:rsidP="00701DC5">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 xml:space="preserve">Тема 2. </w:t>
            </w:r>
            <w:r w:rsidR="008C2228"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0</w:t>
            </w:r>
          </w:p>
        </w:tc>
      </w:tr>
      <w:tr w:rsidR="008C222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8C2228" w:rsidRPr="009301A8" w:rsidRDefault="009301A8" w:rsidP="009301A8">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9301A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8C2228" w:rsidRPr="00D32E1B" w:rsidRDefault="00B71AC8" w:rsidP="008C2228">
            <w:pPr>
              <w:jc w:val="center"/>
              <w:rPr>
                <w:b/>
                <w:bCs/>
                <w:color w:val="000000"/>
                <w:sz w:val="22"/>
                <w:szCs w:val="22"/>
              </w:rPr>
            </w:pPr>
            <w:r w:rsidRPr="00D32E1B">
              <w:rPr>
                <w:b/>
                <w:bCs/>
                <w:color w:val="000000"/>
                <w:sz w:val="22"/>
                <w:szCs w:val="22"/>
              </w:rPr>
              <w:t>31</w:t>
            </w:r>
          </w:p>
        </w:tc>
      </w:tr>
      <w:tr w:rsidR="008C2228" w:rsidRPr="00793E1B" w:rsidTr="005C3116">
        <w:trPr>
          <w:trHeight w:val="397"/>
          <w:jc w:val="center"/>
        </w:trPr>
        <w:tc>
          <w:tcPr>
            <w:tcW w:w="4849" w:type="dxa"/>
            <w:vMerge/>
            <w:tcBorders>
              <w:left w:val="single" w:sz="8" w:space="0" w:color="auto"/>
              <w:right w:val="single" w:sz="8" w:space="0" w:color="auto"/>
            </w:tcBorders>
            <w:shd w:val="clear" w:color="auto" w:fill="auto"/>
          </w:tcPr>
          <w:p w:rsidR="008C2228" w:rsidRPr="009301A8" w:rsidRDefault="008C2228" w:rsidP="008C2228">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8C2228" w:rsidRPr="00793E1B" w:rsidRDefault="008C2228" w:rsidP="008C222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8C2228" w:rsidP="008C2228">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C2228" w:rsidRPr="00D32E1B" w:rsidRDefault="008C2228" w:rsidP="008C2228">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8C2228" w:rsidRPr="00D32E1B" w:rsidRDefault="00B71AC8" w:rsidP="008C2228">
            <w:pPr>
              <w:jc w:val="center"/>
              <w:rPr>
                <w:b/>
                <w:bCs/>
                <w:i/>
                <w:color w:val="000000"/>
                <w:sz w:val="22"/>
                <w:szCs w:val="22"/>
              </w:rPr>
            </w:pPr>
            <w:r w:rsidRPr="00D32E1B">
              <w:rPr>
                <w:b/>
                <w:bCs/>
                <w:i/>
                <w:color w:val="000000"/>
                <w:sz w:val="22"/>
                <w:szCs w:val="22"/>
              </w:rPr>
              <w:t>2</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9301A8" w:rsidRDefault="009301A8" w:rsidP="009301A8">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w:t>
            </w:r>
            <w:r w:rsidR="00701DC5" w:rsidRPr="009301A8">
              <w:rPr>
                <w:sz w:val="22"/>
                <w:szCs w:val="22"/>
              </w:rPr>
              <w:t>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33</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9301A8" w:rsidP="00701DC5">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9E49AD">
            <w:pPr>
              <w:jc w:val="center"/>
              <w:rPr>
                <w:b/>
                <w:bCs/>
                <w:color w:val="000000"/>
                <w:sz w:val="22"/>
                <w:szCs w:val="22"/>
              </w:rPr>
            </w:pPr>
            <w:r w:rsidRPr="00D32E1B">
              <w:rPr>
                <w:b/>
                <w:bCs/>
                <w:color w:val="000000"/>
                <w:sz w:val="22"/>
                <w:szCs w:val="22"/>
              </w:rPr>
              <w:t>35</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4</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iCs/>
                <w:color w:val="000000"/>
                <w:sz w:val="22"/>
                <w:szCs w:val="22"/>
              </w:rPr>
            </w:pPr>
            <w:r w:rsidRPr="00D32E1B">
              <w:rPr>
                <w:iCs/>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B71AC8" w:rsidP="00B71AC8">
            <w:pPr>
              <w:jc w:val="center"/>
              <w:rPr>
                <w:b/>
                <w:bCs/>
                <w:iCs/>
                <w:color w:val="000000"/>
                <w:sz w:val="22"/>
                <w:szCs w:val="22"/>
              </w:rPr>
            </w:pPr>
            <w:r w:rsidRPr="00D32E1B">
              <w:rPr>
                <w:b/>
                <w:bCs/>
                <w:i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71AC8">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D32E1B" w:rsidRDefault="00B71AC8" w:rsidP="00B71AC8">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B71AC8" w:rsidP="00B71AC8">
            <w:pPr>
              <w:jc w:val="center"/>
              <w:rPr>
                <w:b/>
                <w:bCs/>
                <w:i/>
                <w:iCs/>
                <w:color w:val="000000"/>
                <w:sz w:val="22"/>
                <w:szCs w:val="22"/>
              </w:rPr>
            </w:pPr>
            <w:r w:rsidRPr="00D32E1B">
              <w:rPr>
                <w:b/>
                <w:bCs/>
                <w:i/>
                <w:iCs/>
                <w:color w:val="000000"/>
                <w:sz w:val="22"/>
                <w:szCs w:val="22"/>
              </w:rPr>
              <w:t>4</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9301A8">
            <w:pPr>
              <w:tabs>
                <w:tab w:val="left" w:pos="0"/>
              </w:tabs>
              <w:spacing w:before="40" w:line="259" w:lineRule="auto"/>
              <w:rPr>
                <w:sz w:val="22"/>
                <w:szCs w:val="22"/>
              </w:rPr>
            </w:pPr>
            <w:r w:rsidRPr="00701DC5">
              <w:rPr>
                <w:bCs/>
                <w:sz w:val="22"/>
                <w:szCs w:val="22"/>
              </w:rPr>
              <w:t xml:space="preserve">Тема </w:t>
            </w:r>
            <w:r w:rsidR="009301A8">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b/>
                <w:bCs/>
                <w:color w:val="000000"/>
                <w:sz w:val="22"/>
                <w:szCs w:val="22"/>
              </w:rPr>
            </w:pPr>
            <w:r w:rsidRPr="00D32E1B">
              <w:rPr>
                <w:b/>
                <w:bCs/>
                <w:color w:val="000000"/>
                <w:sz w:val="22"/>
                <w:szCs w:val="22"/>
              </w:rPr>
              <w:t>40</w:t>
            </w:r>
          </w:p>
        </w:tc>
      </w:tr>
      <w:tr w:rsidR="00701DC5"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701DC5" w:rsidRPr="00701DC5" w:rsidRDefault="00701DC5" w:rsidP="00701DC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071318">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701DC5" w:rsidP="00701DC5">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071318" w:rsidP="00701DC5">
            <w:pPr>
              <w:jc w:val="center"/>
              <w:rPr>
                <w:i/>
                <w:iCs/>
                <w:color w:val="000000"/>
                <w:sz w:val="22"/>
                <w:szCs w:val="22"/>
              </w:rPr>
            </w:pPr>
            <w:r w:rsidRPr="00D32E1B">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01DC5" w:rsidRPr="00D32E1B" w:rsidRDefault="00701DC5" w:rsidP="00701DC5">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01DC5" w:rsidRPr="00D32E1B" w:rsidRDefault="00B71AC8" w:rsidP="00701DC5">
            <w:pPr>
              <w:jc w:val="center"/>
              <w:rPr>
                <w:b/>
                <w:bCs/>
                <w:i/>
                <w:iCs/>
                <w:color w:val="000000"/>
                <w:sz w:val="22"/>
                <w:szCs w:val="22"/>
              </w:rPr>
            </w:pPr>
            <w:r w:rsidRPr="00D32E1B">
              <w:rPr>
                <w:b/>
                <w:bCs/>
                <w:i/>
                <w:iCs/>
                <w:color w:val="000000"/>
                <w:sz w:val="22"/>
                <w:szCs w:val="22"/>
              </w:rPr>
              <w:t>6</w:t>
            </w:r>
          </w:p>
        </w:tc>
      </w:tr>
      <w:tr w:rsidR="00701DC5"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701DC5" w:rsidRPr="00701DC5" w:rsidRDefault="00701DC5" w:rsidP="00701DC5">
            <w:pPr>
              <w:tabs>
                <w:tab w:val="left" w:pos="0"/>
              </w:tabs>
              <w:spacing w:before="40" w:line="259" w:lineRule="auto"/>
              <w:rPr>
                <w:sz w:val="22"/>
                <w:szCs w:val="22"/>
              </w:rPr>
            </w:pPr>
            <w:r w:rsidRPr="00701DC5">
              <w:rPr>
                <w:bCs/>
                <w:sz w:val="22"/>
                <w:szCs w:val="22"/>
              </w:rPr>
              <w:t xml:space="preserve">Тема </w:t>
            </w:r>
            <w:r w:rsidR="009301A8">
              <w:rPr>
                <w:bCs/>
                <w:sz w:val="22"/>
                <w:szCs w:val="22"/>
              </w:rPr>
              <w:t>8</w:t>
            </w:r>
            <w:r w:rsidRPr="00701DC5">
              <w:rPr>
                <w:bCs/>
                <w:sz w:val="22"/>
                <w:szCs w:val="22"/>
              </w:rPr>
              <w:t xml:space="preserve">. </w:t>
            </w:r>
            <w:r w:rsidRPr="00701DC5">
              <w:rPr>
                <w:sz w:val="22"/>
                <w:szCs w:val="22"/>
              </w:rPr>
              <w:t>Анализ рисков проекта</w:t>
            </w:r>
          </w:p>
          <w:p w:rsidR="00701DC5" w:rsidRPr="00701DC5" w:rsidRDefault="00701DC5" w:rsidP="00701DC5">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701DC5" w:rsidRPr="00793E1B" w:rsidRDefault="00701DC5" w:rsidP="00701DC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701DC5" w:rsidP="00701DC5">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701DC5">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071318">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01DC5" w:rsidRPr="00D32E1B" w:rsidRDefault="00B71AC8" w:rsidP="00B71AC8">
            <w:pPr>
              <w:jc w:val="center"/>
              <w:rPr>
                <w:b/>
                <w:bCs/>
                <w:color w:val="000000"/>
                <w:sz w:val="22"/>
                <w:szCs w:val="22"/>
              </w:rPr>
            </w:pPr>
            <w:r w:rsidRPr="00D32E1B">
              <w:rPr>
                <w:b/>
                <w:bCs/>
                <w:color w:val="000000"/>
                <w:sz w:val="22"/>
                <w:szCs w:val="22"/>
              </w:rPr>
              <w:t>31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01DC5"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AB796D"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071318" w:rsidP="0094149E">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B71AC8" w:rsidP="0094149E">
            <w:pPr>
              <w:jc w:val="center"/>
              <w:rPr>
                <w:b/>
                <w:bCs/>
                <w:i/>
                <w:iCs/>
                <w:color w:val="000000"/>
                <w:sz w:val="22"/>
                <w:szCs w:val="22"/>
              </w:rPr>
            </w:pPr>
            <w:r w:rsidRPr="00D32E1B">
              <w:rPr>
                <w:b/>
                <w:bCs/>
                <w:i/>
                <w:iCs/>
                <w:color w:val="000000"/>
                <w:sz w:val="22"/>
                <w:szCs w:val="22"/>
              </w:rPr>
              <w:t>4</w:t>
            </w:r>
          </w:p>
        </w:tc>
      </w:tr>
      <w:tr w:rsidR="0094149E"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01DC5" w:rsidRDefault="0094149E" w:rsidP="0094149E">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614A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94149E" w:rsidP="0094149E">
            <w:pPr>
              <w:jc w:val="center"/>
              <w:rPr>
                <w:color w:val="000000"/>
                <w:sz w:val="22"/>
                <w:szCs w:val="22"/>
              </w:rPr>
            </w:pPr>
            <w:r w:rsidRPr="00D32E1B">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701DC5" w:rsidP="0094149E">
            <w:pPr>
              <w:jc w:val="center"/>
              <w:rPr>
                <w:color w:val="000000"/>
                <w:sz w:val="22"/>
                <w:szCs w:val="22"/>
              </w:rPr>
            </w:pPr>
            <w:r w:rsidRPr="00D32E1B">
              <w:rPr>
                <w:color w:val="000000"/>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32E1B" w:rsidRDefault="00071318" w:rsidP="0094149E">
            <w:pPr>
              <w:jc w:val="center"/>
              <w:rPr>
                <w:b/>
                <w:bCs/>
                <w:color w:val="000000"/>
                <w:sz w:val="22"/>
                <w:szCs w:val="22"/>
              </w:rPr>
            </w:pPr>
            <w:r w:rsidRPr="00D32E1B">
              <w:rPr>
                <w:b/>
                <w:bCs/>
                <w:color w:val="000000"/>
                <w:sz w:val="22"/>
                <w:szCs w:val="22"/>
              </w:rPr>
              <w:t>261</w:t>
            </w:r>
          </w:p>
        </w:tc>
      </w:tr>
      <w:tr w:rsidR="0094149E"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94149E" w:rsidP="0094149E">
            <w:pPr>
              <w:jc w:val="center"/>
              <w:rPr>
                <w:i/>
                <w:iCs/>
                <w:color w:val="000000"/>
                <w:sz w:val="22"/>
                <w:szCs w:val="22"/>
              </w:rPr>
            </w:pPr>
            <w:r w:rsidRPr="00D32E1B">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32E1B" w:rsidRDefault="0094149E" w:rsidP="0094149E">
            <w:pPr>
              <w:jc w:val="center"/>
              <w:rPr>
                <w:i/>
                <w:iCs/>
                <w:color w:val="000000"/>
                <w:sz w:val="22"/>
                <w:szCs w:val="22"/>
              </w:rPr>
            </w:pPr>
            <w:r w:rsidRPr="00D32E1B">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32E1B" w:rsidRDefault="00701DC5" w:rsidP="0094149E">
            <w:pPr>
              <w:jc w:val="center"/>
              <w:rPr>
                <w:b/>
                <w:bCs/>
                <w:i/>
                <w:iCs/>
                <w:color w:val="000000"/>
                <w:sz w:val="22"/>
                <w:szCs w:val="22"/>
              </w:rPr>
            </w:pPr>
            <w:r w:rsidRPr="00D32E1B">
              <w:rPr>
                <w:b/>
                <w:bCs/>
                <w:i/>
                <w:iCs/>
                <w:color w:val="000000"/>
                <w:sz w:val="22"/>
                <w:szCs w:val="22"/>
              </w:rPr>
              <w:t>24</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32E1B" w:rsidRDefault="0094149E" w:rsidP="0094149E">
            <w:pPr>
              <w:widowControl/>
              <w:autoSpaceDE/>
              <w:autoSpaceDN/>
              <w:adjustRightInd/>
              <w:jc w:val="center"/>
              <w:rPr>
                <w:b/>
                <w:bCs/>
                <w:sz w:val="22"/>
                <w:szCs w:val="22"/>
              </w:rPr>
            </w:pPr>
            <w:r w:rsidRPr="00D32E1B">
              <w:rPr>
                <w:b/>
                <w:bCs/>
                <w:sz w:val="22"/>
                <w:szCs w:val="22"/>
              </w:rPr>
              <w:t>27</w:t>
            </w:r>
          </w:p>
        </w:tc>
      </w:tr>
      <w:tr w:rsidR="00B44FF6"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32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32E1B" w:rsidRDefault="00701DC5" w:rsidP="0094149E">
            <w:pPr>
              <w:widowControl/>
              <w:autoSpaceDE/>
              <w:autoSpaceDN/>
              <w:adjustRightInd/>
              <w:jc w:val="center"/>
              <w:rPr>
                <w:b/>
                <w:bCs/>
                <w:sz w:val="22"/>
                <w:szCs w:val="22"/>
              </w:rPr>
            </w:pPr>
            <w:r w:rsidRPr="00D32E1B">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71AC8" w:rsidRPr="00B44FF6" w:rsidTr="005C3116">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71AC8" w:rsidRPr="00B44FF6" w:rsidRDefault="00B71AC8" w:rsidP="00B71AC8">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71AC8" w:rsidRPr="00793E1B" w:rsidRDefault="00B71AC8" w:rsidP="00B37337">
            <w:pPr>
              <w:widowControl/>
              <w:autoSpaceDE/>
              <w:autoSpaceDN/>
              <w:adjustRightInd/>
              <w:jc w:val="both"/>
              <w:rPr>
                <w:b/>
                <w:bCs/>
                <w:color w:val="000000"/>
                <w:sz w:val="22"/>
                <w:szCs w:val="22"/>
              </w:rPr>
            </w:pPr>
            <w:r w:rsidRPr="00793E1B">
              <w:rPr>
                <w:b/>
                <w:bCs/>
                <w:color w:val="000000"/>
                <w:sz w:val="22"/>
                <w:szCs w:val="22"/>
              </w:rPr>
              <w:t>Всего</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tabs>
                <w:tab w:val="left" w:pos="0"/>
              </w:tabs>
              <w:spacing w:before="40" w:line="259" w:lineRule="auto"/>
              <w:rPr>
                <w:sz w:val="22"/>
                <w:szCs w:val="22"/>
              </w:rPr>
            </w:pPr>
            <w:r w:rsidRPr="009301A8">
              <w:rPr>
                <w:bCs/>
                <w:sz w:val="22"/>
                <w:szCs w:val="22"/>
              </w:rPr>
              <w:t xml:space="preserve">Тема 1. Понятие инвестиций. </w:t>
            </w:r>
          </w:p>
          <w:p w:rsidR="00B71AC8" w:rsidRPr="009301A8"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32</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9301A8" w:rsidRDefault="00B71AC8" w:rsidP="00B37337">
            <w:pPr>
              <w:widowControl/>
              <w:autoSpaceDE/>
              <w:autoSpaceDN/>
              <w:adjustRightInd/>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t xml:space="preserve">Тема 2. </w:t>
            </w:r>
            <w:r w:rsidRPr="009301A8">
              <w:rPr>
                <w:sz w:val="22"/>
                <w:szCs w:val="22"/>
              </w:rPr>
              <w:t>Структура и содержание инвестиционного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B71AC8"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right w:val="single" w:sz="8" w:space="0" w:color="auto"/>
            </w:tcBorders>
            <w:shd w:val="clear" w:color="auto" w:fill="auto"/>
          </w:tcPr>
          <w:p w:rsidR="00B71AC8" w:rsidRPr="009301A8" w:rsidRDefault="00B71AC8" w:rsidP="00B37337">
            <w:pPr>
              <w:rPr>
                <w:bCs/>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71AC8"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71AC8" w:rsidRDefault="00B71AC8" w:rsidP="00B37337">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71AC8" w:rsidRPr="00D32E1B" w:rsidRDefault="00D32E1B" w:rsidP="00B37337">
            <w:pPr>
              <w:jc w:val="center"/>
              <w:rPr>
                <w:b/>
                <w:bCs/>
                <w:i/>
                <w:color w:val="000000"/>
                <w:sz w:val="22"/>
                <w:szCs w:val="22"/>
              </w:rPr>
            </w:pPr>
            <w:r w:rsidRPr="00D32E1B">
              <w:rPr>
                <w:b/>
                <w:bCs/>
                <w:i/>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9301A8" w:rsidRDefault="00B71AC8" w:rsidP="00B37337">
            <w:pPr>
              <w:rPr>
                <w:sz w:val="22"/>
                <w:szCs w:val="22"/>
              </w:rPr>
            </w:pPr>
            <w:r w:rsidRPr="009301A8">
              <w:rPr>
                <w:bCs/>
                <w:sz w:val="22"/>
                <w:szCs w:val="22"/>
              </w:rPr>
              <w:lastRenderedPageBreak/>
              <w:t xml:space="preserve">Тема </w:t>
            </w:r>
            <w:r>
              <w:rPr>
                <w:bCs/>
                <w:sz w:val="22"/>
                <w:szCs w:val="22"/>
              </w:rPr>
              <w:t>4</w:t>
            </w:r>
            <w:r w:rsidRPr="009301A8">
              <w:rPr>
                <w:bCs/>
                <w:sz w:val="22"/>
                <w:szCs w:val="22"/>
              </w:rPr>
              <w:t>.</w:t>
            </w:r>
            <w:r w:rsidRPr="009301A8">
              <w:rPr>
                <w:sz w:val="22"/>
                <w:szCs w:val="22"/>
              </w:rPr>
              <w:t xml:space="preserve"> Источники финансирования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left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631" w:type="dxa"/>
            <w:tcBorders>
              <w:top w:val="single" w:sz="8" w:space="0" w:color="auto"/>
              <w:left w:val="nil"/>
              <w:bottom w:val="single" w:sz="8" w:space="0" w:color="auto"/>
              <w:right w:val="single" w:sz="8" w:space="0" w:color="000000"/>
            </w:tcBorders>
            <w:shd w:val="clear" w:color="auto" w:fill="FFFFFF"/>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71AC8" w:rsidRPr="00B71AC8" w:rsidRDefault="00B71AC8" w:rsidP="00B37337">
            <w:pPr>
              <w:jc w:val="center"/>
              <w:rPr>
                <w:iCs/>
                <w:color w:val="000000"/>
                <w:sz w:val="24"/>
                <w:szCs w:val="24"/>
              </w:rPr>
            </w:pPr>
            <w:r>
              <w:rPr>
                <w:iCs/>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FFFFFF"/>
            <w:vAlign w:val="center"/>
          </w:tcPr>
          <w:p w:rsidR="00B71AC8" w:rsidRPr="00D32E1B" w:rsidRDefault="00D32E1B" w:rsidP="00B37337">
            <w:pPr>
              <w:jc w:val="center"/>
              <w:rPr>
                <w:b/>
                <w:bCs/>
                <w:iCs/>
                <w:color w:val="000000"/>
                <w:sz w:val="22"/>
                <w:szCs w:val="22"/>
              </w:rPr>
            </w:pPr>
            <w:r w:rsidRPr="00D32E1B">
              <w:rPr>
                <w:b/>
                <w:bCs/>
                <w:iCs/>
                <w:color w:val="000000"/>
                <w:sz w:val="22"/>
                <w:szCs w:val="22"/>
              </w:rPr>
              <w:t>34</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38</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2</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tcPr>
          <w:p w:rsidR="00B71AC8" w:rsidRPr="00701DC5" w:rsidRDefault="00B71AC8" w:rsidP="00B37337">
            <w:pPr>
              <w:tabs>
                <w:tab w:val="left" w:pos="0"/>
              </w:tabs>
              <w:spacing w:before="40" w:line="259" w:lineRule="auto"/>
              <w:rPr>
                <w:sz w:val="22"/>
                <w:szCs w:val="22"/>
              </w:rPr>
            </w:pPr>
            <w:r w:rsidRPr="00701DC5">
              <w:rPr>
                <w:bCs/>
                <w:sz w:val="22"/>
                <w:szCs w:val="22"/>
              </w:rPr>
              <w:t xml:space="preserve">Тема </w:t>
            </w:r>
            <w:r>
              <w:rPr>
                <w:bCs/>
                <w:sz w:val="22"/>
                <w:szCs w:val="22"/>
              </w:rPr>
              <w:t>8</w:t>
            </w:r>
            <w:r w:rsidRPr="00701DC5">
              <w:rPr>
                <w:bCs/>
                <w:sz w:val="22"/>
                <w:szCs w:val="22"/>
              </w:rPr>
              <w:t xml:space="preserve">. </w:t>
            </w:r>
            <w:r w:rsidRPr="00701DC5">
              <w:rPr>
                <w:sz w:val="22"/>
                <w:szCs w:val="22"/>
              </w:rPr>
              <w:t>Анализ рисков проекта</w:t>
            </w:r>
          </w:p>
          <w:p w:rsidR="00B71AC8" w:rsidRPr="00701DC5" w:rsidRDefault="00B71AC8" w:rsidP="00B37337">
            <w:pPr>
              <w:tabs>
                <w:tab w:val="left" w:pos="0"/>
              </w:tabs>
              <w:spacing w:before="40" w:line="259" w:lineRule="auto"/>
              <w:rPr>
                <w:sz w:val="22"/>
                <w:szCs w:val="22"/>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1F53BA" w:rsidRDefault="00B71AC8" w:rsidP="00B37337">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D32E1B" w:rsidRDefault="00D32E1B" w:rsidP="00B37337">
            <w:pPr>
              <w:jc w:val="center"/>
              <w:rPr>
                <w:b/>
                <w:bCs/>
                <w:color w:val="000000"/>
                <w:sz w:val="22"/>
                <w:szCs w:val="22"/>
              </w:rPr>
            </w:pPr>
            <w:r w:rsidRPr="00D32E1B">
              <w:rPr>
                <w:b/>
                <w:bCs/>
                <w:color w:val="000000"/>
                <w:sz w:val="22"/>
                <w:szCs w:val="22"/>
              </w:rPr>
              <w:t>35</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01DC5" w:rsidRDefault="00B71AC8" w:rsidP="00B37337">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3733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1F53BA" w:rsidRDefault="00B71AC8" w:rsidP="00B3733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1F53BA" w:rsidRDefault="00B71AC8" w:rsidP="00B3733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D32E1B" w:rsidRDefault="00D32E1B" w:rsidP="00B37337">
            <w:pPr>
              <w:jc w:val="center"/>
              <w:rPr>
                <w:b/>
                <w:bCs/>
                <w:i/>
                <w:iCs/>
                <w:color w:val="000000"/>
                <w:sz w:val="22"/>
                <w:szCs w:val="22"/>
              </w:rPr>
            </w:pPr>
            <w:r w:rsidRPr="00D32E1B">
              <w:rPr>
                <w:b/>
                <w:bCs/>
                <w:i/>
                <w:iCs/>
                <w:color w:val="000000"/>
                <w:sz w:val="22"/>
                <w:szCs w:val="22"/>
              </w:rPr>
              <w:t>0</w:t>
            </w:r>
          </w:p>
        </w:tc>
      </w:tr>
      <w:tr w:rsidR="00B71AC8" w:rsidRPr="00793E1B" w:rsidTr="005C3116">
        <w:trPr>
          <w:trHeight w:val="397"/>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B71AC8" w:rsidRPr="00701DC5" w:rsidRDefault="00B71AC8" w:rsidP="00B71AC8">
            <w:pPr>
              <w:widowControl/>
              <w:autoSpaceDE/>
              <w:autoSpaceDN/>
              <w:adjustRightInd/>
              <w:jc w:val="both"/>
              <w:rPr>
                <w:color w:val="000000"/>
                <w:sz w:val="22"/>
                <w:szCs w:val="22"/>
              </w:rPr>
            </w:pPr>
            <w:r w:rsidRPr="00701DC5">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Pr>
                <w:b/>
                <w:bCs/>
                <w:sz w:val="22"/>
                <w:szCs w:val="22"/>
              </w:rPr>
              <w:t>279</w:t>
            </w:r>
          </w:p>
        </w:tc>
      </w:tr>
      <w:tr w:rsidR="00B71AC8" w:rsidRPr="00793E1B" w:rsidTr="005C3116">
        <w:trPr>
          <w:trHeight w:val="397"/>
          <w:jc w:val="center"/>
        </w:trPr>
        <w:tc>
          <w:tcPr>
            <w:tcW w:w="4849" w:type="dxa"/>
            <w:vMerge/>
            <w:tcBorders>
              <w:left w:val="single" w:sz="8" w:space="0" w:color="auto"/>
              <w:bottom w:val="single" w:sz="8" w:space="0" w:color="auto"/>
              <w:right w:val="single" w:sz="8" w:space="0" w:color="auto"/>
            </w:tcBorders>
            <w:vAlign w:val="center"/>
          </w:tcPr>
          <w:p w:rsidR="00B71AC8" w:rsidRPr="00793E1B" w:rsidRDefault="00B71AC8" w:rsidP="00B71AC8">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i/>
                <w:sz w:val="22"/>
                <w:szCs w:val="22"/>
              </w:rPr>
            </w:pPr>
            <w:r>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350C9F" w:rsidRDefault="00B71AC8" w:rsidP="00B71AC8">
            <w:pPr>
              <w:widowControl/>
              <w:autoSpaceDE/>
              <w:autoSpaceDN/>
              <w:adjustRightInd/>
              <w:jc w:val="center"/>
              <w:rPr>
                <w:b/>
                <w:bCs/>
                <w:i/>
                <w:sz w:val="22"/>
                <w:szCs w:val="22"/>
              </w:rPr>
            </w:pPr>
            <w:r>
              <w:rPr>
                <w:b/>
                <w:bCs/>
                <w:i/>
                <w:sz w:val="22"/>
                <w:szCs w:val="22"/>
              </w:rPr>
              <w:t>6</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71AC8" w:rsidRPr="007B1B01" w:rsidRDefault="00B71AC8" w:rsidP="00B71AC8">
            <w:pPr>
              <w:widowControl/>
              <w:autoSpaceDE/>
              <w:autoSpaceDN/>
              <w:adjustRightInd/>
              <w:jc w:val="center"/>
              <w:rPr>
                <w:b/>
                <w:bCs/>
                <w:sz w:val="22"/>
                <w:szCs w:val="22"/>
              </w:rPr>
            </w:pPr>
            <w:r w:rsidRPr="007B1B01">
              <w:rPr>
                <w:b/>
                <w:bCs/>
                <w:sz w:val="22"/>
                <w:szCs w:val="22"/>
              </w:rPr>
              <w:t>9</w:t>
            </w:r>
          </w:p>
        </w:tc>
      </w:tr>
      <w:tr w:rsidR="00B71AC8" w:rsidRPr="00793E1B" w:rsidTr="005C3116">
        <w:trPr>
          <w:trHeight w:val="397"/>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71AC8" w:rsidRPr="00793E1B" w:rsidRDefault="00B71AC8" w:rsidP="00B71AC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71AC8" w:rsidRPr="007B1B01" w:rsidRDefault="00B71AC8" w:rsidP="00B71AC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71AC8" w:rsidRPr="007B1B01" w:rsidRDefault="00B71AC8" w:rsidP="00B71AC8">
            <w:pPr>
              <w:widowControl/>
              <w:autoSpaceDE/>
              <w:autoSpaceDN/>
              <w:adjustRightInd/>
              <w:jc w:val="center"/>
              <w:rPr>
                <w:b/>
                <w:bCs/>
                <w:sz w:val="22"/>
                <w:szCs w:val="22"/>
              </w:rPr>
            </w:pPr>
            <w:r>
              <w:rPr>
                <w:b/>
                <w:bCs/>
                <w:sz w:val="22"/>
                <w:szCs w:val="22"/>
              </w:rPr>
              <w:t>288</w:t>
            </w:r>
          </w:p>
        </w:tc>
      </w:tr>
    </w:tbl>
    <w:p w:rsidR="00B71AC8" w:rsidRDefault="00B71AC8" w:rsidP="00AF61EB">
      <w:pPr>
        <w:tabs>
          <w:tab w:val="left" w:pos="900"/>
        </w:tabs>
        <w:jc w:val="both"/>
        <w:rPr>
          <w:b/>
          <w:color w:val="000000"/>
          <w:sz w:val="24"/>
          <w:szCs w:val="24"/>
        </w:rPr>
      </w:pPr>
    </w:p>
    <w:p w:rsidR="006760F9" w:rsidRPr="005C3116" w:rsidRDefault="006760F9" w:rsidP="006760F9">
      <w:pPr>
        <w:ind w:firstLine="709"/>
        <w:jc w:val="both"/>
        <w:rPr>
          <w:b/>
          <w:i/>
          <w:sz w:val="15"/>
          <w:szCs w:val="15"/>
        </w:rPr>
      </w:pPr>
      <w:r w:rsidRPr="005C3116">
        <w:rPr>
          <w:b/>
          <w:i/>
          <w:sz w:val="15"/>
          <w:szCs w:val="15"/>
        </w:rPr>
        <w:t>* Примечания:</w:t>
      </w:r>
    </w:p>
    <w:p w:rsidR="006760F9" w:rsidRPr="005C3116" w:rsidRDefault="006760F9" w:rsidP="006760F9">
      <w:pPr>
        <w:ind w:firstLine="709"/>
        <w:jc w:val="both"/>
        <w:rPr>
          <w:b/>
          <w:sz w:val="15"/>
          <w:szCs w:val="15"/>
        </w:rPr>
      </w:pPr>
      <w:r w:rsidRPr="005C311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в части рабочей программы дисциплины </w:t>
      </w:r>
      <w:r w:rsidRPr="005C3116">
        <w:rPr>
          <w:b/>
          <w:sz w:val="15"/>
          <w:szCs w:val="15"/>
        </w:rPr>
        <w:t>«Инвестиционный анализ»</w:t>
      </w:r>
      <w:r w:rsidRPr="005C3116">
        <w:rPr>
          <w:sz w:val="15"/>
          <w:szCs w:val="15"/>
        </w:rPr>
        <w:t xml:space="preserve"> согласно требованиям </w:t>
      </w:r>
      <w:r w:rsidRPr="005C3116">
        <w:rPr>
          <w:b/>
          <w:sz w:val="15"/>
          <w:szCs w:val="15"/>
        </w:rPr>
        <w:t>частей 3-5 статьи 13, статьи 30, пункта 3 части 1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пунктов 16, 38</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60F9" w:rsidRPr="005C3116" w:rsidRDefault="006760F9" w:rsidP="006760F9">
      <w:pPr>
        <w:ind w:firstLine="709"/>
        <w:jc w:val="both"/>
        <w:rPr>
          <w:b/>
          <w:sz w:val="15"/>
          <w:szCs w:val="15"/>
        </w:rPr>
      </w:pPr>
      <w:r w:rsidRPr="005C3116">
        <w:rPr>
          <w:b/>
          <w:sz w:val="15"/>
          <w:szCs w:val="15"/>
        </w:rPr>
        <w:t>б) Для обучающихся с ограниченными возможностями здоровья и инвалидов:</w:t>
      </w:r>
    </w:p>
    <w:p w:rsidR="006760F9" w:rsidRPr="005C3116" w:rsidRDefault="006760F9" w:rsidP="006760F9">
      <w:pPr>
        <w:ind w:firstLine="709"/>
        <w:jc w:val="both"/>
        <w:rPr>
          <w:sz w:val="15"/>
          <w:szCs w:val="15"/>
        </w:rPr>
      </w:pPr>
      <w:r w:rsidRPr="005C311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C3116">
        <w:rPr>
          <w:b/>
          <w:sz w:val="15"/>
          <w:szCs w:val="15"/>
        </w:rPr>
        <w:t>статьи 79</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раздела III</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C3116">
        <w:rPr>
          <w:b/>
          <w:i/>
          <w:sz w:val="15"/>
          <w:szCs w:val="15"/>
        </w:rPr>
        <w:t>при наличии факта зачисления таких обучающихся с учетом конкретных нозологий</w:t>
      </w:r>
      <w:r w:rsidRPr="005C3116">
        <w:rPr>
          <w:sz w:val="15"/>
          <w:szCs w:val="15"/>
        </w:rPr>
        <w:t>).</w:t>
      </w:r>
    </w:p>
    <w:p w:rsidR="006760F9" w:rsidRPr="005C3116" w:rsidRDefault="006760F9" w:rsidP="006760F9">
      <w:pPr>
        <w:ind w:firstLine="709"/>
        <w:jc w:val="both"/>
        <w:rPr>
          <w:b/>
          <w:sz w:val="15"/>
          <w:szCs w:val="15"/>
        </w:rPr>
      </w:pPr>
      <w:r w:rsidRPr="005C311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требованиями </w:t>
      </w:r>
      <w:r w:rsidRPr="005C3116">
        <w:rPr>
          <w:b/>
          <w:sz w:val="15"/>
          <w:szCs w:val="15"/>
        </w:rPr>
        <w:t xml:space="preserve">частей 3-5 статьи 13, статьи 30, пункта 3 части 1 статьи 34 </w:t>
      </w:r>
      <w:r w:rsidRPr="005C3116">
        <w:rPr>
          <w:sz w:val="15"/>
          <w:szCs w:val="15"/>
        </w:rPr>
        <w:t xml:space="preserve">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20</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C3116">
        <w:rPr>
          <w:b/>
          <w:sz w:val="15"/>
          <w:szCs w:val="15"/>
        </w:rPr>
        <w:t>частью 5 статьи 5</w:t>
      </w:r>
      <w:r w:rsidRPr="005C3116">
        <w:rPr>
          <w:sz w:val="15"/>
          <w:szCs w:val="15"/>
        </w:rPr>
        <w:t xml:space="preserve"> Федерального закона </w:t>
      </w:r>
      <w:r w:rsidRPr="005C3116">
        <w:rPr>
          <w:b/>
          <w:sz w:val="15"/>
          <w:szCs w:val="15"/>
        </w:rPr>
        <w:t>от 05.05.2014 № 84-ФЗ</w:t>
      </w:r>
      <w:r w:rsidRPr="005C311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60F9" w:rsidRPr="005C3116" w:rsidRDefault="006760F9" w:rsidP="006760F9">
      <w:pPr>
        <w:ind w:firstLine="709"/>
        <w:jc w:val="both"/>
        <w:rPr>
          <w:b/>
          <w:sz w:val="15"/>
          <w:szCs w:val="15"/>
        </w:rPr>
      </w:pPr>
      <w:r w:rsidRPr="005C3116">
        <w:rPr>
          <w:b/>
          <w:sz w:val="15"/>
          <w:szCs w:val="15"/>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60F9" w:rsidRPr="005C3116" w:rsidRDefault="006760F9" w:rsidP="006760F9">
      <w:pPr>
        <w:ind w:firstLine="709"/>
        <w:jc w:val="both"/>
        <w:rPr>
          <w:sz w:val="15"/>
          <w:szCs w:val="15"/>
        </w:rPr>
      </w:pPr>
      <w:r w:rsidRPr="005C3116">
        <w:rPr>
          <w:sz w:val="15"/>
          <w:szCs w:val="15"/>
        </w:rPr>
        <w:t xml:space="preserve">При разработке образовательной программы высшего образования согласно требованиям </w:t>
      </w:r>
      <w:r w:rsidRPr="005C3116">
        <w:rPr>
          <w:b/>
          <w:sz w:val="15"/>
          <w:szCs w:val="15"/>
        </w:rPr>
        <w:t>пункта 9 части 1 статьи 33, части 3 статьи 34</w:t>
      </w:r>
      <w:r w:rsidRPr="005C3116">
        <w:rPr>
          <w:sz w:val="15"/>
          <w:szCs w:val="15"/>
        </w:rPr>
        <w:t xml:space="preserve"> Федерального закона Российской Федерации </w:t>
      </w:r>
      <w:r w:rsidRPr="005C3116">
        <w:rPr>
          <w:b/>
          <w:sz w:val="15"/>
          <w:szCs w:val="15"/>
        </w:rPr>
        <w:t>от 29.12.2012 № 273-ФЗ</w:t>
      </w:r>
      <w:r w:rsidRPr="005C3116">
        <w:rPr>
          <w:sz w:val="15"/>
          <w:szCs w:val="15"/>
        </w:rPr>
        <w:t xml:space="preserve"> «Об образовании в Российской Федерации»; </w:t>
      </w:r>
      <w:r w:rsidRPr="005C3116">
        <w:rPr>
          <w:b/>
          <w:sz w:val="15"/>
          <w:szCs w:val="15"/>
        </w:rPr>
        <w:t>пункта 43</w:t>
      </w:r>
      <w:r w:rsidRPr="005C311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770" w:rsidRPr="00793E1B" w:rsidRDefault="00114770" w:rsidP="00A76E53">
      <w:pPr>
        <w:tabs>
          <w:tab w:val="left" w:pos="900"/>
        </w:tabs>
        <w:ind w:firstLine="709"/>
        <w:jc w:val="both"/>
        <w:rPr>
          <w:b/>
          <w:color w:val="000000"/>
          <w:sz w:val="24"/>
          <w:szCs w:val="24"/>
        </w:rPr>
      </w:pPr>
    </w:p>
    <w:p w:rsidR="003A71E4" w:rsidRPr="00793E1B" w:rsidRDefault="007F4B97" w:rsidP="00B8673A">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FF6D23" w:rsidRPr="0072128E" w:rsidRDefault="00590288" w:rsidP="00FF6D23">
      <w:pPr>
        <w:tabs>
          <w:tab w:val="left" w:pos="0"/>
        </w:tabs>
        <w:spacing w:before="40" w:line="259" w:lineRule="auto"/>
        <w:jc w:val="center"/>
        <w:rPr>
          <w:b/>
          <w:bCs/>
          <w:sz w:val="24"/>
          <w:szCs w:val="24"/>
        </w:rPr>
      </w:pPr>
      <w:r w:rsidRPr="0072128E">
        <w:rPr>
          <w:b/>
          <w:bCs/>
          <w:sz w:val="24"/>
          <w:szCs w:val="24"/>
        </w:rPr>
        <w:t>Тема 1.</w:t>
      </w:r>
      <w:r w:rsidRPr="0072128E">
        <w:rPr>
          <w:b/>
          <w:sz w:val="24"/>
          <w:szCs w:val="24"/>
        </w:rPr>
        <w:t xml:space="preserve"> </w:t>
      </w:r>
      <w:r w:rsidR="00FF6D23" w:rsidRPr="0072128E">
        <w:rPr>
          <w:b/>
          <w:bCs/>
          <w:sz w:val="24"/>
          <w:szCs w:val="24"/>
        </w:rPr>
        <w:t xml:space="preserve">Понятие </w:t>
      </w:r>
      <w:r w:rsidR="008C2228">
        <w:rPr>
          <w:b/>
          <w:bCs/>
          <w:sz w:val="24"/>
          <w:szCs w:val="24"/>
        </w:rPr>
        <w:t>инвестиций</w:t>
      </w:r>
      <w:r w:rsidR="00FF6D23" w:rsidRPr="0072128E">
        <w:rPr>
          <w:b/>
          <w:bCs/>
          <w:sz w:val="24"/>
          <w:szCs w:val="24"/>
        </w:rPr>
        <w:t xml:space="preserve"> </w:t>
      </w:r>
    </w:p>
    <w:p w:rsidR="00590288" w:rsidRPr="0072128E" w:rsidRDefault="00590288" w:rsidP="00FF6D23">
      <w:pPr>
        <w:ind w:firstLine="540"/>
        <w:jc w:val="center"/>
        <w:rPr>
          <w:b/>
          <w:bCs/>
          <w:sz w:val="24"/>
          <w:szCs w:val="24"/>
        </w:rPr>
      </w:pPr>
    </w:p>
    <w:p w:rsidR="00590288" w:rsidRPr="0072128E" w:rsidRDefault="00590288" w:rsidP="00590288">
      <w:pPr>
        <w:ind w:firstLine="540"/>
        <w:jc w:val="both"/>
        <w:rPr>
          <w:sz w:val="24"/>
          <w:szCs w:val="24"/>
        </w:rPr>
      </w:pPr>
      <w:r w:rsidRPr="0072128E">
        <w:rPr>
          <w:sz w:val="24"/>
          <w:szCs w:val="24"/>
        </w:rPr>
        <w:t>Понятие и классификация инвестиций. Финансовые и реальные инвестиции. Роль инвестиций в развитии экономики.</w:t>
      </w:r>
    </w:p>
    <w:p w:rsidR="008C2228" w:rsidRPr="0072128E" w:rsidRDefault="008C2228" w:rsidP="008C2228">
      <w:pPr>
        <w:ind w:firstLine="540"/>
        <w:jc w:val="both"/>
        <w:rPr>
          <w:sz w:val="24"/>
          <w:szCs w:val="24"/>
        </w:rPr>
      </w:pPr>
      <w:r w:rsidRPr="0072128E">
        <w:rPr>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8C2228" w:rsidRDefault="008C2228" w:rsidP="00590288">
      <w:pPr>
        <w:ind w:firstLine="540"/>
        <w:jc w:val="both"/>
        <w:rPr>
          <w:sz w:val="24"/>
          <w:szCs w:val="24"/>
        </w:rPr>
      </w:pPr>
    </w:p>
    <w:p w:rsidR="008C2228" w:rsidRPr="0072128E" w:rsidRDefault="008C2228" w:rsidP="008C2228">
      <w:pPr>
        <w:tabs>
          <w:tab w:val="left" w:pos="0"/>
        </w:tabs>
        <w:spacing w:before="40" w:line="259" w:lineRule="auto"/>
        <w:jc w:val="center"/>
        <w:rPr>
          <w:b/>
          <w:sz w:val="24"/>
          <w:szCs w:val="24"/>
        </w:rPr>
      </w:pPr>
      <w:r w:rsidRPr="0072128E">
        <w:rPr>
          <w:b/>
          <w:bCs/>
          <w:sz w:val="24"/>
          <w:szCs w:val="24"/>
        </w:rPr>
        <w:t xml:space="preserve">Тема </w:t>
      </w:r>
      <w:r>
        <w:rPr>
          <w:b/>
          <w:bCs/>
          <w:sz w:val="24"/>
          <w:szCs w:val="24"/>
        </w:rPr>
        <w:t>2</w:t>
      </w:r>
      <w:r w:rsidRPr="0072128E">
        <w:rPr>
          <w:b/>
          <w:bCs/>
          <w:sz w:val="24"/>
          <w:szCs w:val="24"/>
        </w:rPr>
        <w:t>.</w:t>
      </w:r>
      <w:r w:rsidRPr="0072128E">
        <w:rPr>
          <w:b/>
          <w:sz w:val="24"/>
          <w:szCs w:val="24"/>
        </w:rPr>
        <w:t xml:space="preserve"> Структура и содержание инвестиционного анализа</w:t>
      </w:r>
    </w:p>
    <w:p w:rsidR="00590288" w:rsidRPr="0072128E" w:rsidRDefault="00590288" w:rsidP="00590288">
      <w:pPr>
        <w:ind w:firstLine="540"/>
        <w:jc w:val="both"/>
        <w:rPr>
          <w:sz w:val="24"/>
          <w:szCs w:val="24"/>
        </w:rPr>
      </w:pPr>
      <w:r w:rsidRPr="0072128E">
        <w:rPr>
          <w:sz w:val="24"/>
          <w:szCs w:val="24"/>
        </w:rPr>
        <w:t xml:space="preserve">Законодательная база инвестиционного анализа. Законодательство регламентирующее реальные инвестиции. Законодательство о рынке ценных бумаг. </w:t>
      </w:r>
    </w:p>
    <w:p w:rsidR="00590288" w:rsidRPr="0072128E" w:rsidRDefault="00590288" w:rsidP="00590288">
      <w:pPr>
        <w:ind w:firstLine="540"/>
        <w:jc w:val="both"/>
        <w:rPr>
          <w:sz w:val="24"/>
          <w:szCs w:val="24"/>
        </w:rPr>
      </w:pPr>
      <w:r w:rsidRPr="0072128E">
        <w:rPr>
          <w:sz w:val="24"/>
          <w:szCs w:val="24"/>
        </w:rPr>
        <w:t>Объекты и субъекты инвестиционного анализа.</w:t>
      </w:r>
    </w:p>
    <w:p w:rsidR="00590288" w:rsidRPr="0072128E" w:rsidRDefault="00590288" w:rsidP="00590288">
      <w:pPr>
        <w:ind w:firstLine="540"/>
        <w:jc w:val="both"/>
        <w:rPr>
          <w:sz w:val="24"/>
          <w:szCs w:val="24"/>
        </w:rPr>
      </w:pPr>
      <w:r w:rsidRPr="0072128E">
        <w:rPr>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590288" w:rsidRPr="0072128E" w:rsidRDefault="00590288" w:rsidP="00590288">
      <w:pPr>
        <w:ind w:firstLine="540"/>
        <w:jc w:val="both"/>
        <w:rPr>
          <w:sz w:val="24"/>
          <w:szCs w:val="24"/>
        </w:rPr>
      </w:pPr>
      <w:r w:rsidRPr="0072128E">
        <w:rPr>
          <w:sz w:val="24"/>
          <w:szCs w:val="24"/>
        </w:rPr>
        <w:t xml:space="preserve">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w:t>
      </w:r>
    </w:p>
    <w:p w:rsidR="00590288" w:rsidRPr="0072128E" w:rsidRDefault="00590288" w:rsidP="00590288">
      <w:pPr>
        <w:ind w:firstLine="540"/>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3</w:t>
      </w:r>
      <w:r w:rsidRPr="0072128E">
        <w:rPr>
          <w:b/>
          <w:bCs/>
          <w:sz w:val="24"/>
          <w:szCs w:val="24"/>
        </w:rPr>
        <w:t>.</w:t>
      </w:r>
      <w:r w:rsidRPr="0072128E">
        <w:rPr>
          <w:b/>
          <w:sz w:val="24"/>
          <w:szCs w:val="24"/>
        </w:rPr>
        <w:t xml:space="preserve"> Сущность и содержание инвестиционного проекта </w:t>
      </w:r>
    </w:p>
    <w:p w:rsidR="00590288" w:rsidRPr="0072128E" w:rsidRDefault="00590288" w:rsidP="00590288">
      <w:pPr>
        <w:ind w:firstLine="540"/>
        <w:rPr>
          <w:b/>
          <w:bCs/>
          <w:sz w:val="24"/>
          <w:szCs w:val="24"/>
        </w:rPr>
      </w:pPr>
    </w:p>
    <w:p w:rsidR="00590288" w:rsidRPr="0072128E" w:rsidRDefault="00590288" w:rsidP="00590288">
      <w:pPr>
        <w:ind w:firstLine="540"/>
        <w:jc w:val="both"/>
        <w:rPr>
          <w:sz w:val="24"/>
          <w:szCs w:val="24"/>
        </w:rPr>
      </w:pPr>
      <w:r w:rsidRPr="0072128E">
        <w:rPr>
          <w:sz w:val="24"/>
          <w:szCs w:val="24"/>
        </w:rPr>
        <w:t>Понятие и сущность инвестиционного проекта. Классификация инвестиционных проектов.</w:t>
      </w:r>
    </w:p>
    <w:p w:rsidR="00590288" w:rsidRPr="0072128E" w:rsidRDefault="00590288" w:rsidP="00590288">
      <w:pPr>
        <w:ind w:firstLine="540"/>
        <w:jc w:val="both"/>
        <w:rPr>
          <w:sz w:val="24"/>
          <w:szCs w:val="24"/>
        </w:rPr>
      </w:pPr>
      <w:r w:rsidRPr="0072128E">
        <w:rPr>
          <w:sz w:val="24"/>
          <w:szCs w:val="24"/>
        </w:rPr>
        <w:t>Альтернативные проекты. Понятие, структура и содержание жизненного цикла проекта.</w:t>
      </w:r>
    </w:p>
    <w:p w:rsidR="00590288" w:rsidRPr="0072128E" w:rsidRDefault="00590288" w:rsidP="00590288">
      <w:pPr>
        <w:ind w:firstLine="540"/>
        <w:jc w:val="both"/>
        <w:rPr>
          <w:sz w:val="24"/>
          <w:szCs w:val="24"/>
        </w:rPr>
      </w:pPr>
      <w:r w:rsidRPr="0072128E">
        <w:rPr>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4</w:t>
      </w:r>
      <w:r w:rsidRPr="0072128E">
        <w:rPr>
          <w:b/>
          <w:bCs/>
          <w:sz w:val="24"/>
          <w:szCs w:val="24"/>
        </w:rPr>
        <w:t>.</w:t>
      </w:r>
      <w:r w:rsidRPr="0072128E">
        <w:rPr>
          <w:b/>
          <w:sz w:val="24"/>
          <w:szCs w:val="24"/>
        </w:rPr>
        <w:t xml:space="preserve"> Источники финансирования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 xml:space="preserve">Источники финансирования: акционерный капитал, заемное финансирование, лизинг. </w:t>
      </w:r>
    </w:p>
    <w:p w:rsidR="00590288" w:rsidRPr="0072128E" w:rsidRDefault="00590288" w:rsidP="00590288">
      <w:pPr>
        <w:ind w:firstLine="540"/>
        <w:jc w:val="both"/>
        <w:rPr>
          <w:sz w:val="24"/>
          <w:szCs w:val="24"/>
        </w:rPr>
      </w:pPr>
      <w:r w:rsidRPr="0072128E">
        <w:rPr>
          <w:sz w:val="24"/>
          <w:szCs w:val="24"/>
        </w:rPr>
        <w:t>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590288" w:rsidRPr="0072128E" w:rsidRDefault="00590288" w:rsidP="00590288">
      <w:pPr>
        <w:ind w:firstLine="540"/>
        <w:jc w:val="both"/>
        <w:rPr>
          <w:sz w:val="24"/>
          <w:szCs w:val="24"/>
        </w:rPr>
      </w:pPr>
      <w:r w:rsidRPr="0072128E">
        <w:rPr>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5</w:t>
      </w:r>
      <w:r w:rsidRPr="0072128E">
        <w:rPr>
          <w:b/>
          <w:bCs/>
          <w:sz w:val="24"/>
          <w:szCs w:val="24"/>
        </w:rPr>
        <w:t xml:space="preserve">. </w:t>
      </w:r>
      <w:r w:rsidRPr="0072128E">
        <w:rPr>
          <w:b/>
          <w:sz w:val="24"/>
          <w:szCs w:val="24"/>
        </w:rPr>
        <w:t>Анализ денежных потоков проекта</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p w:rsidR="008C2228" w:rsidRDefault="008C2228" w:rsidP="00590288">
      <w:pPr>
        <w:ind w:firstLine="540"/>
        <w:jc w:val="both"/>
        <w:rPr>
          <w:sz w:val="24"/>
          <w:szCs w:val="24"/>
        </w:rPr>
      </w:pPr>
    </w:p>
    <w:p w:rsidR="008C2228" w:rsidRPr="0072128E" w:rsidRDefault="008C2228" w:rsidP="008C2228">
      <w:pPr>
        <w:ind w:firstLine="540"/>
        <w:jc w:val="center"/>
        <w:rPr>
          <w:b/>
          <w:sz w:val="24"/>
          <w:szCs w:val="24"/>
        </w:rPr>
      </w:pPr>
      <w:r w:rsidRPr="0072128E">
        <w:rPr>
          <w:b/>
          <w:bCs/>
          <w:sz w:val="24"/>
          <w:szCs w:val="24"/>
        </w:rPr>
        <w:t xml:space="preserve">Тема </w:t>
      </w:r>
      <w:r>
        <w:rPr>
          <w:b/>
          <w:bCs/>
          <w:sz w:val="24"/>
          <w:szCs w:val="24"/>
        </w:rPr>
        <w:t>6</w:t>
      </w:r>
      <w:r w:rsidRPr="0072128E">
        <w:rPr>
          <w:b/>
          <w:bCs/>
          <w:sz w:val="24"/>
          <w:szCs w:val="24"/>
        </w:rPr>
        <w:t xml:space="preserve">. </w:t>
      </w:r>
      <w:r>
        <w:rPr>
          <w:b/>
          <w:sz w:val="24"/>
          <w:szCs w:val="24"/>
        </w:rPr>
        <w:t xml:space="preserve">Планирование </w:t>
      </w:r>
      <w:r w:rsidRPr="0072128E">
        <w:rPr>
          <w:b/>
          <w:sz w:val="24"/>
          <w:szCs w:val="24"/>
        </w:rPr>
        <w:t>денежных потоков проекта</w:t>
      </w:r>
    </w:p>
    <w:p w:rsidR="008C2228" w:rsidRDefault="008C2228" w:rsidP="00590288">
      <w:pPr>
        <w:ind w:firstLine="540"/>
        <w:jc w:val="both"/>
        <w:rPr>
          <w:sz w:val="24"/>
          <w:szCs w:val="24"/>
        </w:rPr>
      </w:pPr>
    </w:p>
    <w:p w:rsidR="00590288" w:rsidRPr="0072128E" w:rsidRDefault="00590288" w:rsidP="00590288">
      <w:pPr>
        <w:ind w:firstLine="540"/>
        <w:jc w:val="both"/>
        <w:rPr>
          <w:sz w:val="24"/>
          <w:szCs w:val="24"/>
        </w:rPr>
      </w:pPr>
      <w:r w:rsidRPr="0072128E">
        <w:rPr>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w:t>
      </w:r>
    </w:p>
    <w:p w:rsidR="00590288" w:rsidRPr="0072128E" w:rsidRDefault="00590288" w:rsidP="00590288">
      <w:pPr>
        <w:ind w:firstLine="540"/>
        <w:jc w:val="both"/>
        <w:rPr>
          <w:sz w:val="24"/>
          <w:szCs w:val="24"/>
        </w:rPr>
      </w:pPr>
      <w:r w:rsidRPr="0072128E">
        <w:rPr>
          <w:sz w:val="24"/>
          <w:szCs w:val="24"/>
        </w:rPr>
        <w:t>Разработка плана денежных потоков проекта. Понятие коммерческой, бюджетной, общественной эффективности проекта.</w:t>
      </w:r>
    </w:p>
    <w:p w:rsidR="00590288" w:rsidRPr="0072128E" w:rsidRDefault="00590288" w:rsidP="00590288">
      <w:pPr>
        <w:ind w:firstLine="540"/>
        <w:jc w:val="both"/>
        <w:rPr>
          <w:b/>
          <w:bCs/>
          <w:sz w:val="24"/>
          <w:szCs w:val="24"/>
        </w:rPr>
      </w:pPr>
    </w:p>
    <w:p w:rsidR="00590288" w:rsidRPr="0072128E" w:rsidRDefault="00590288" w:rsidP="00590288">
      <w:pPr>
        <w:ind w:firstLine="540"/>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7</w:t>
      </w:r>
      <w:r w:rsidRPr="0072128E">
        <w:rPr>
          <w:b/>
          <w:bCs/>
          <w:sz w:val="24"/>
          <w:szCs w:val="24"/>
        </w:rPr>
        <w:t xml:space="preserve">. </w:t>
      </w:r>
      <w:r w:rsidRPr="0072128E">
        <w:rPr>
          <w:b/>
          <w:sz w:val="24"/>
          <w:szCs w:val="24"/>
        </w:rPr>
        <w:t>Методы анализа эффективности инвестиций</w:t>
      </w:r>
    </w:p>
    <w:p w:rsidR="00590288" w:rsidRPr="0072128E" w:rsidRDefault="00590288" w:rsidP="00590288">
      <w:pPr>
        <w:ind w:firstLine="540"/>
        <w:jc w:val="center"/>
        <w:rPr>
          <w:sz w:val="24"/>
          <w:szCs w:val="24"/>
        </w:rPr>
      </w:pPr>
    </w:p>
    <w:p w:rsidR="00590288" w:rsidRPr="0072128E" w:rsidRDefault="00590288" w:rsidP="00590288">
      <w:pPr>
        <w:ind w:firstLine="540"/>
        <w:jc w:val="both"/>
        <w:rPr>
          <w:sz w:val="24"/>
          <w:szCs w:val="24"/>
        </w:rPr>
      </w:pPr>
      <w:r w:rsidRPr="0072128E">
        <w:rPr>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590288" w:rsidRPr="0072128E" w:rsidRDefault="00590288" w:rsidP="00590288">
      <w:pPr>
        <w:ind w:firstLine="540"/>
        <w:jc w:val="both"/>
        <w:rPr>
          <w:sz w:val="24"/>
          <w:szCs w:val="24"/>
        </w:rPr>
      </w:pPr>
      <w:r w:rsidRPr="0072128E">
        <w:rPr>
          <w:sz w:val="24"/>
          <w:szCs w:val="24"/>
        </w:rPr>
        <w:t>Динамические методы оценки инвестиций. Метод чистого дисконтированного дохода.</w:t>
      </w:r>
    </w:p>
    <w:p w:rsidR="00590288" w:rsidRPr="0072128E" w:rsidRDefault="00590288" w:rsidP="00590288">
      <w:pPr>
        <w:ind w:firstLine="540"/>
        <w:jc w:val="both"/>
        <w:rPr>
          <w:sz w:val="24"/>
          <w:szCs w:val="24"/>
        </w:rPr>
      </w:pPr>
      <w:r w:rsidRPr="0072128E">
        <w:rPr>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w:t>
      </w:r>
    </w:p>
    <w:p w:rsidR="00590288" w:rsidRPr="0072128E" w:rsidRDefault="00590288" w:rsidP="00590288">
      <w:pPr>
        <w:ind w:firstLine="540"/>
        <w:jc w:val="both"/>
        <w:rPr>
          <w:sz w:val="24"/>
          <w:szCs w:val="24"/>
        </w:rPr>
      </w:pPr>
      <w:r w:rsidRPr="0072128E">
        <w:rPr>
          <w:sz w:val="24"/>
          <w:szCs w:val="24"/>
        </w:rPr>
        <w:t xml:space="preserve">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w:t>
      </w:r>
    </w:p>
    <w:p w:rsidR="00590288" w:rsidRPr="0072128E" w:rsidRDefault="00590288" w:rsidP="00590288">
      <w:pPr>
        <w:ind w:firstLine="540"/>
        <w:jc w:val="both"/>
        <w:rPr>
          <w:sz w:val="24"/>
          <w:szCs w:val="24"/>
        </w:rPr>
      </w:pPr>
      <w:r w:rsidRPr="0072128E">
        <w:rPr>
          <w:sz w:val="24"/>
          <w:szCs w:val="24"/>
        </w:rPr>
        <w:t xml:space="preserve">Аналитический и графический методы анализа безубыточности. Расчет уровня безубыточности. </w:t>
      </w:r>
    </w:p>
    <w:p w:rsidR="00590288" w:rsidRPr="0072128E" w:rsidRDefault="00590288" w:rsidP="00590288">
      <w:pPr>
        <w:ind w:firstLine="540"/>
        <w:jc w:val="both"/>
        <w:rPr>
          <w:b/>
          <w:bCs/>
          <w:sz w:val="24"/>
          <w:szCs w:val="24"/>
        </w:rPr>
      </w:pPr>
    </w:p>
    <w:p w:rsidR="00590288" w:rsidRPr="0072128E" w:rsidRDefault="00590288" w:rsidP="00590288">
      <w:pPr>
        <w:ind w:firstLine="540"/>
        <w:jc w:val="center"/>
        <w:rPr>
          <w:b/>
          <w:bCs/>
          <w:sz w:val="24"/>
          <w:szCs w:val="24"/>
        </w:rPr>
      </w:pPr>
    </w:p>
    <w:p w:rsidR="00590288" w:rsidRPr="0072128E" w:rsidRDefault="00590288" w:rsidP="00590288">
      <w:pPr>
        <w:ind w:firstLine="540"/>
        <w:jc w:val="center"/>
        <w:rPr>
          <w:b/>
          <w:sz w:val="24"/>
          <w:szCs w:val="24"/>
        </w:rPr>
      </w:pPr>
      <w:r w:rsidRPr="0072128E">
        <w:rPr>
          <w:b/>
          <w:bCs/>
          <w:sz w:val="24"/>
          <w:szCs w:val="24"/>
        </w:rPr>
        <w:t xml:space="preserve">Тема </w:t>
      </w:r>
      <w:r w:rsidR="008C2228">
        <w:rPr>
          <w:b/>
          <w:bCs/>
          <w:sz w:val="24"/>
          <w:szCs w:val="24"/>
        </w:rPr>
        <w:t>8</w:t>
      </w:r>
      <w:r w:rsidRPr="0072128E">
        <w:rPr>
          <w:b/>
          <w:bCs/>
          <w:sz w:val="24"/>
          <w:szCs w:val="24"/>
        </w:rPr>
        <w:t xml:space="preserve">. </w:t>
      </w:r>
      <w:r w:rsidRPr="0072128E">
        <w:rPr>
          <w:b/>
          <w:sz w:val="24"/>
          <w:szCs w:val="24"/>
        </w:rPr>
        <w:t>Анализ рисков проекта</w:t>
      </w:r>
    </w:p>
    <w:p w:rsidR="00590288" w:rsidRPr="0072128E" w:rsidRDefault="00590288" w:rsidP="00590288">
      <w:pPr>
        <w:ind w:firstLine="540"/>
        <w:jc w:val="both"/>
        <w:rPr>
          <w:sz w:val="24"/>
          <w:szCs w:val="24"/>
        </w:rPr>
      </w:pPr>
      <w:r w:rsidRPr="0072128E">
        <w:rPr>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590288" w:rsidRPr="0072128E" w:rsidRDefault="00590288" w:rsidP="00590288">
      <w:pPr>
        <w:ind w:firstLine="540"/>
        <w:jc w:val="both"/>
        <w:rPr>
          <w:sz w:val="24"/>
          <w:szCs w:val="24"/>
        </w:rPr>
      </w:pPr>
      <w:r w:rsidRPr="0072128E">
        <w:rPr>
          <w:sz w:val="24"/>
          <w:szCs w:val="24"/>
        </w:rPr>
        <w:t>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w:t>
      </w:r>
    </w:p>
    <w:p w:rsidR="00590288" w:rsidRPr="0072128E" w:rsidRDefault="00590288" w:rsidP="00590288">
      <w:pPr>
        <w:ind w:firstLine="540"/>
        <w:jc w:val="both"/>
        <w:rPr>
          <w:sz w:val="24"/>
          <w:szCs w:val="24"/>
        </w:rPr>
      </w:pPr>
      <w:r w:rsidRPr="0072128E">
        <w:rPr>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p w:rsidR="00590288" w:rsidRPr="0072128E" w:rsidRDefault="00590288" w:rsidP="00590288">
      <w:pPr>
        <w:ind w:firstLine="540"/>
        <w:jc w:val="both"/>
        <w:rPr>
          <w:sz w:val="24"/>
          <w:szCs w:val="24"/>
        </w:rPr>
      </w:pPr>
      <w:r w:rsidRPr="0072128E">
        <w:rPr>
          <w:sz w:val="24"/>
          <w:szCs w:val="24"/>
        </w:rPr>
        <w:t>Среднеквадратическое отклонение. Коэффициент вариации. Оценка инфляционных рисков.</w:t>
      </w:r>
    </w:p>
    <w:p w:rsidR="00590288" w:rsidRPr="00ED19E5" w:rsidRDefault="00590288" w:rsidP="00590288">
      <w:pPr>
        <w:ind w:firstLine="540"/>
        <w:rPr>
          <w:b/>
          <w:bCs/>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2007F9" w:rsidRPr="00793E1B" w:rsidRDefault="002007F9" w:rsidP="00F803A3">
      <w:pPr>
        <w:tabs>
          <w:tab w:val="left" w:pos="900"/>
        </w:tabs>
        <w:ind w:firstLine="709"/>
        <w:jc w:val="both"/>
        <w:rPr>
          <w:b/>
          <w:color w:val="000000"/>
          <w:sz w:val="24"/>
          <w:szCs w:val="24"/>
        </w:rPr>
      </w:pPr>
    </w:p>
    <w:p w:rsidR="002007F9" w:rsidRDefault="003A57B5"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lastRenderedPageBreak/>
        <w:t xml:space="preserve">Методические </w:t>
      </w:r>
      <w:r w:rsidR="00532E6F" w:rsidRPr="002007F9">
        <w:rPr>
          <w:rFonts w:ascii="Times New Roman" w:hAnsi="Times New Roman"/>
          <w:sz w:val="24"/>
          <w:szCs w:val="24"/>
        </w:rPr>
        <w:t>указания для</w:t>
      </w:r>
      <w:r w:rsidRPr="002007F9">
        <w:rPr>
          <w:rFonts w:ascii="Times New Roman" w:hAnsi="Times New Roman"/>
          <w:sz w:val="24"/>
          <w:szCs w:val="24"/>
        </w:rPr>
        <w:t xml:space="preserve"> обучающихся по освоению дисциплины «</w:t>
      </w:r>
      <w:r w:rsidR="00036A70" w:rsidRPr="002007F9">
        <w:rPr>
          <w:rFonts w:ascii="Times New Roman" w:hAnsi="Times New Roman"/>
          <w:sz w:val="24"/>
          <w:szCs w:val="24"/>
        </w:rPr>
        <w:t>Инвестиционный анализ</w:t>
      </w:r>
      <w:r w:rsidR="005D1F8F" w:rsidRPr="002007F9">
        <w:rPr>
          <w:rFonts w:ascii="Times New Roman" w:hAnsi="Times New Roman"/>
          <w:sz w:val="24"/>
          <w:szCs w:val="24"/>
        </w:rPr>
        <w:t>» /</w:t>
      </w:r>
      <w:r w:rsidR="00516F43" w:rsidRPr="002007F9">
        <w:rPr>
          <w:rFonts w:ascii="Times New Roman" w:hAnsi="Times New Roman"/>
          <w:sz w:val="24"/>
          <w:szCs w:val="24"/>
        </w:rPr>
        <w:t xml:space="preserve"> </w:t>
      </w:r>
      <w:r w:rsidR="00532E6F" w:rsidRPr="002007F9">
        <w:rPr>
          <w:rFonts w:ascii="Times New Roman" w:hAnsi="Times New Roman"/>
          <w:sz w:val="24"/>
          <w:szCs w:val="24"/>
        </w:rPr>
        <w:t>Н.О. Герасимова</w:t>
      </w:r>
      <w:r w:rsidRPr="002007F9">
        <w:rPr>
          <w:rFonts w:ascii="Times New Roman" w:hAnsi="Times New Roman"/>
          <w:sz w:val="24"/>
          <w:szCs w:val="24"/>
        </w:rPr>
        <w:t xml:space="preserve"> </w:t>
      </w:r>
      <w:r w:rsidR="00920199" w:rsidRPr="002007F9">
        <w:rPr>
          <w:rFonts w:ascii="Times New Roman" w:hAnsi="Times New Roman"/>
          <w:sz w:val="24"/>
          <w:szCs w:val="24"/>
        </w:rPr>
        <w:t xml:space="preserve">– Омск: </w:t>
      </w:r>
      <w:r w:rsidRPr="002007F9">
        <w:rPr>
          <w:rFonts w:ascii="Times New Roman" w:hAnsi="Times New Roman"/>
          <w:sz w:val="24"/>
          <w:szCs w:val="24"/>
        </w:rPr>
        <w:t>Изд-во Омской гуманитарной академии, 20</w:t>
      </w:r>
      <w:r w:rsidR="00532E6F" w:rsidRPr="002007F9">
        <w:rPr>
          <w:rFonts w:ascii="Times New Roman" w:hAnsi="Times New Roman"/>
          <w:sz w:val="24"/>
          <w:szCs w:val="24"/>
        </w:rPr>
        <w:t>1</w:t>
      </w:r>
      <w:r w:rsidR="00EA1E6E" w:rsidRPr="002007F9">
        <w:rPr>
          <w:rFonts w:ascii="Times New Roman" w:hAnsi="Times New Roman"/>
          <w:sz w:val="24"/>
          <w:szCs w:val="24"/>
        </w:rPr>
        <w:t>8</w:t>
      </w:r>
      <w:r w:rsidR="00920199" w:rsidRPr="002007F9">
        <w:rPr>
          <w:rFonts w:ascii="Times New Roman" w:hAnsi="Times New Roman"/>
          <w:sz w:val="24"/>
          <w:szCs w:val="24"/>
        </w:rPr>
        <w:t xml:space="preserve">. </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60F9" w:rsidRPr="002007F9" w:rsidRDefault="006760F9" w:rsidP="002007F9">
      <w:pPr>
        <w:pStyle w:val="a4"/>
        <w:numPr>
          <w:ilvl w:val="0"/>
          <w:numId w:val="13"/>
        </w:numPr>
        <w:spacing w:after="0" w:line="240" w:lineRule="auto"/>
        <w:ind w:left="567" w:hanging="567"/>
        <w:jc w:val="both"/>
        <w:rPr>
          <w:rFonts w:ascii="Times New Roman" w:hAnsi="Times New Roman"/>
          <w:sz w:val="24"/>
          <w:szCs w:val="24"/>
        </w:rPr>
      </w:pPr>
      <w:r w:rsidRPr="002007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60F9" w:rsidRDefault="006760F9" w:rsidP="006760F9">
      <w:pPr>
        <w:ind w:firstLine="709"/>
        <w:jc w:val="both"/>
        <w:rPr>
          <w:rFonts w:eastAsia="Calibri"/>
          <w:b/>
          <w:color w:val="000000"/>
          <w:sz w:val="24"/>
          <w:szCs w:val="24"/>
        </w:rPr>
      </w:pPr>
    </w:p>
    <w:p w:rsidR="00785842" w:rsidRPr="00793E1B" w:rsidRDefault="003943B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036A70" w:rsidRDefault="00036A70" w:rsidP="00D32E1B">
      <w:pPr>
        <w:numPr>
          <w:ilvl w:val="0"/>
          <w:numId w:val="7"/>
        </w:numPr>
        <w:ind w:left="567" w:hanging="567"/>
        <w:jc w:val="both"/>
        <w:rPr>
          <w:sz w:val="24"/>
          <w:szCs w:val="24"/>
        </w:rPr>
      </w:pPr>
      <w:r w:rsidRPr="002F4A6B">
        <w:rPr>
          <w:sz w:val="24"/>
          <w:szCs w:val="24"/>
        </w:rPr>
        <w:t xml:space="preserve">Аскинадзи, В. М. Инвестиционный анализ : учебник для академического бакалавриата / В. М. Аскинадзи, В. Ф. Максимова. — М. : Издательство Юрайт, 2017. — 422 с. </w:t>
      </w:r>
      <w:r w:rsidR="00155A81" w:rsidRPr="002F4A6B">
        <w:rPr>
          <w:sz w:val="24"/>
          <w:szCs w:val="24"/>
        </w:rPr>
        <w:t xml:space="preserve">— Режим доступа: </w:t>
      </w:r>
      <w:hyperlink r:id="rId8" w:history="1">
        <w:r w:rsidR="00E36E25">
          <w:rPr>
            <w:rStyle w:val="a8"/>
            <w:sz w:val="24"/>
            <w:szCs w:val="24"/>
          </w:rPr>
          <w:t>https://biblio-online.ru/book/72977E5A-3E8C-4D5F-98F4-43A35E2630A9/investicionnyy-analiz</w:t>
        </w:r>
      </w:hyperlink>
    </w:p>
    <w:p w:rsidR="00D32E1B" w:rsidRPr="00C9396C" w:rsidRDefault="00D32E1B" w:rsidP="00D32E1B">
      <w:pPr>
        <w:numPr>
          <w:ilvl w:val="0"/>
          <w:numId w:val="7"/>
        </w:numPr>
        <w:ind w:left="567" w:hanging="567"/>
        <w:jc w:val="both"/>
        <w:rPr>
          <w:sz w:val="24"/>
          <w:szCs w:val="24"/>
        </w:rPr>
      </w:pPr>
      <w:r w:rsidRPr="00C9396C">
        <w:rPr>
          <w:sz w:val="24"/>
          <w:szCs w:val="24"/>
        </w:rPr>
        <w:t xml:space="preserve">Аскинадзи, В. М. Инвестиции : учебник для бакалавров / В. М. Аскинадзи, В. Ф. Максимова. — М. : Издательство Юрайт, 2017. — 422 с. — Режим доступа: </w:t>
      </w:r>
      <w:hyperlink r:id="rId9" w:history="1">
        <w:r w:rsidR="00E36E25">
          <w:rPr>
            <w:rStyle w:val="a8"/>
            <w:sz w:val="24"/>
            <w:szCs w:val="24"/>
          </w:rPr>
          <w:t>https://biblio-online.ru/book/DECC3EF0-F4EE-44A4-95CC-108BA80BDFD4/investicii</w:t>
        </w:r>
      </w:hyperlink>
    </w:p>
    <w:p w:rsidR="00D32E1B" w:rsidRPr="002F4A6B" w:rsidRDefault="00D32E1B" w:rsidP="00D32E1B">
      <w:pPr>
        <w:ind w:left="567"/>
        <w:rPr>
          <w:sz w:val="24"/>
          <w:szCs w:val="24"/>
        </w:rPr>
      </w:pPr>
    </w:p>
    <w:p w:rsidR="00705814" w:rsidRPr="00681529" w:rsidRDefault="00705814" w:rsidP="00B14050">
      <w:pPr>
        <w:widowControl/>
        <w:tabs>
          <w:tab w:val="left" w:pos="406"/>
        </w:tabs>
        <w:autoSpaceDE/>
        <w:autoSpaceDN/>
        <w:adjustRightInd/>
        <w:ind w:left="709"/>
        <w:jc w:val="both"/>
        <w:rPr>
          <w:b/>
          <w:bCs/>
          <w:i/>
          <w:sz w:val="24"/>
          <w:szCs w:val="24"/>
        </w:rPr>
      </w:pPr>
      <w:r w:rsidRPr="00681529">
        <w:rPr>
          <w:b/>
          <w:bCs/>
          <w:i/>
          <w:sz w:val="24"/>
          <w:szCs w:val="24"/>
        </w:rPr>
        <w:t>Дополнительная</w:t>
      </w:r>
      <w:r w:rsidR="00705FB5" w:rsidRPr="00681529">
        <w:rPr>
          <w:b/>
          <w:bCs/>
          <w:i/>
          <w:sz w:val="24"/>
          <w:szCs w:val="24"/>
        </w:rPr>
        <w:t>:</w:t>
      </w:r>
    </w:p>
    <w:p w:rsidR="00B83C89" w:rsidRPr="002F4A6B" w:rsidRDefault="00BE6E4C" w:rsidP="00702431">
      <w:pPr>
        <w:numPr>
          <w:ilvl w:val="0"/>
          <w:numId w:val="8"/>
        </w:numPr>
        <w:ind w:hanging="720"/>
        <w:rPr>
          <w:sz w:val="24"/>
          <w:szCs w:val="24"/>
        </w:rPr>
      </w:pPr>
      <w:r w:rsidRPr="002F4A6B">
        <w:rPr>
          <w:sz w:val="24"/>
          <w:szCs w:val="24"/>
        </w:rPr>
        <w:t xml:space="preserve">Кисова А.Е. Инвестиционный анализ [Электронный ресурс] : учебное пособие / А.Е. Кисова, Л.М. Рязанцева. — Электрон. текстовые данные. — Липецк: Липецкий государственный технический университет, ЭБС АСВ, 2015. — 64 c. — 978-5-88247-753-9. — Режим доступа: </w:t>
      </w:r>
      <w:hyperlink r:id="rId10" w:history="1">
        <w:r w:rsidR="00E36E25">
          <w:rPr>
            <w:rStyle w:val="a8"/>
            <w:sz w:val="24"/>
            <w:szCs w:val="24"/>
          </w:rPr>
          <w:t>http://www.iprbookshop.ru/73072</w:t>
        </w:r>
      </w:hyperlink>
    </w:p>
    <w:p w:rsidR="00217F0A" w:rsidRPr="00217F0A" w:rsidRDefault="00217F0A" w:rsidP="00217F0A">
      <w:pPr>
        <w:pStyle w:val="a4"/>
        <w:spacing w:after="0" w:line="240" w:lineRule="auto"/>
        <w:ind w:left="567"/>
        <w:jc w:val="both"/>
        <w:rPr>
          <w:rFonts w:ascii="Times New Roman" w:hAnsi="Times New Roman"/>
          <w:sz w:val="24"/>
          <w:szCs w:val="24"/>
          <w:shd w:val="clear" w:color="auto" w:fill="FCFCFC"/>
        </w:rPr>
      </w:pPr>
    </w:p>
    <w:p w:rsidR="00777B09" w:rsidRPr="00793E1B" w:rsidRDefault="003943B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E36E25">
          <w:rPr>
            <w:rStyle w:val="a8"/>
            <w:rFonts w:ascii="Times New Roman" w:hAnsi="Times New Roman"/>
            <w:sz w:val="24"/>
            <w:szCs w:val="24"/>
          </w:rPr>
          <w:t>http://www.iprbookshop.ru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E36E25">
          <w:rPr>
            <w:rStyle w:val="a8"/>
            <w:rFonts w:ascii="Times New Roman" w:hAnsi="Times New Roman"/>
            <w:sz w:val="24"/>
            <w:szCs w:val="24"/>
          </w:rPr>
          <w:t>http://biblio-online.ru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36E25">
          <w:rPr>
            <w:rStyle w:val="a8"/>
            <w:rFonts w:ascii="Times New Roman" w:hAnsi="Times New Roman"/>
            <w:sz w:val="24"/>
            <w:szCs w:val="24"/>
          </w:rPr>
          <w:t>http://window.edu.ru/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E36E25">
          <w:rPr>
            <w:rStyle w:val="a8"/>
            <w:rFonts w:ascii="Times New Roman" w:hAnsi="Times New Roman"/>
            <w:sz w:val="24"/>
            <w:szCs w:val="24"/>
          </w:rPr>
          <w:t>http://elibrary.ru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E36E25">
          <w:rPr>
            <w:rStyle w:val="a8"/>
            <w:rFonts w:ascii="Times New Roman" w:hAnsi="Times New Roman"/>
            <w:sz w:val="24"/>
            <w:szCs w:val="24"/>
          </w:rPr>
          <w:t>http://www.sciencedirect.com</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66356B">
          <w:rPr>
            <w:rStyle w:val="a8"/>
            <w:rFonts w:ascii="Times New Roman" w:hAnsi="Times New Roman"/>
            <w:sz w:val="24"/>
            <w:szCs w:val="24"/>
          </w:rPr>
          <w:t>www.edu.ru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E36E25">
          <w:rPr>
            <w:rStyle w:val="a8"/>
            <w:rFonts w:ascii="Times New Roman" w:hAnsi="Times New Roman"/>
            <w:sz w:val="24"/>
            <w:szCs w:val="24"/>
          </w:rPr>
          <w:t>http://journals.cambridge.org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E36E25">
          <w:rPr>
            <w:rStyle w:val="a8"/>
            <w:rFonts w:ascii="Times New Roman" w:hAnsi="Times New Roman"/>
            <w:sz w:val="24"/>
            <w:szCs w:val="24"/>
          </w:rPr>
          <w:t>http://www.oxfordjoumals.org</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19" w:history="1">
        <w:r w:rsidR="00E36E25">
          <w:rPr>
            <w:rStyle w:val="a8"/>
            <w:rFonts w:ascii="Times New Roman" w:hAnsi="Times New Roman"/>
            <w:sz w:val="24"/>
            <w:szCs w:val="24"/>
          </w:rPr>
          <w:t>http://dic.academic.ru/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36E25">
          <w:rPr>
            <w:rStyle w:val="a8"/>
            <w:rFonts w:ascii="Times New Roman" w:hAnsi="Times New Roman"/>
            <w:sz w:val="24"/>
            <w:szCs w:val="24"/>
          </w:rPr>
          <w:t>http://www.benran.ru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36E25">
          <w:rPr>
            <w:rStyle w:val="a8"/>
            <w:rFonts w:ascii="Times New Roman" w:hAnsi="Times New Roman"/>
            <w:sz w:val="24"/>
            <w:szCs w:val="24"/>
          </w:rPr>
          <w:t>http://www.gks.ru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36E25">
          <w:rPr>
            <w:rStyle w:val="a8"/>
            <w:rFonts w:ascii="Times New Roman" w:hAnsi="Times New Roman"/>
            <w:sz w:val="24"/>
            <w:szCs w:val="24"/>
          </w:rPr>
          <w:t>http://diss.rsl.ru</w:t>
        </w:r>
      </w:hyperlink>
    </w:p>
    <w:p w:rsidR="00777B09" w:rsidRPr="00793E1B" w:rsidRDefault="00777B09" w:rsidP="0070243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36E25">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943B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DB16FD">
        <w:rPr>
          <w:bCs/>
          <w:sz w:val="24"/>
          <w:szCs w:val="24"/>
        </w:rPr>
        <w:t>«</w:t>
      </w:r>
      <w:r w:rsidR="00036A70">
        <w:rPr>
          <w:bCs/>
          <w:sz w:val="24"/>
          <w:szCs w:val="24"/>
        </w:rPr>
        <w:t>Инвестиционный анализ</w:t>
      </w:r>
      <w:r w:rsidR="00DB16FD">
        <w:rPr>
          <w:bCs/>
          <w:sz w:val="24"/>
          <w:szCs w:val="24"/>
        </w:rPr>
        <w:t>»</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243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943B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943B8" w:rsidRDefault="003943B8" w:rsidP="00705FB5">
      <w:pPr>
        <w:widowControl/>
        <w:autoSpaceDE/>
        <w:adjustRightInd/>
        <w:ind w:firstLine="709"/>
        <w:jc w:val="both"/>
        <w:rPr>
          <w:color w:val="000000"/>
          <w:sz w:val="24"/>
          <w:szCs w:val="24"/>
        </w:rPr>
      </w:pP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43B8" w:rsidRPr="00D15AF6" w:rsidRDefault="003943B8" w:rsidP="003943B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943B8" w:rsidRPr="00DE57A0" w:rsidRDefault="003943B8" w:rsidP="003943B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43B8" w:rsidRDefault="003943B8" w:rsidP="003943B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943B8" w:rsidRPr="00423C33" w:rsidRDefault="003943B8" w:rsidP="003943B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43B8" w:rsidRPr="00793E1B" w:rsidRDefault="003943B8" w:rsidP="003943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943B8" w:rsidRPr="00162E6F" w:rsidRDefault="003943B8" w:rsidP="003943B8">
      <w:pPr>
        <w:widowControl/>
        <w:autoSpaceDE/>
        <w:adjustRightInd/>
        <w:ind w:firstLine="709"/>
        <w:jc w:val="both"/>
        <w:rPr>
          <w:color w:val="000000"/>
          <w:sz w:val="24"/>
          <w:szCs w:val="24"/>
        </w:rPr>
      </w:pPr>
    </w:p>
    <w:p w:rsidR="00483591" w:rsidRDefault="00483591" w:rsidP="004835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36E25">
          <w:rPr>
            <w:rStyle w:val="a8"/>
            <w:rFonts w:ascii="Times New Roman" w:hAnsi="Times New Roman"/>
            <w:sz w:val="24"/>
            <w:szCs w:val="24"/>
          </w:rPr>
          <w:t>http://www.consultant.ru/edu/student/study/</w:t>
        </w:r>
      </w:hyperlink>
    </w:p>
    <w:p w:rsidR="00483591" w:rsidRDefault="00483591" w:rsidP="0048359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36E25">
          <w:rPr>
            <w:rStyle w:val="a8"/>
            <w:rFonts w:ascii="Times New Roman" w:hAnsi="Times New Roman"/>
            <w:sz w:val="24"/>
            <w:szCs w:val="24"/>
          </w:rPr>
          <w:t>http://edu.garant.ru/omga/</w:t>
        </w:r>
      </w:hyperlink>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36E2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36E2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83591" w:rsidRDefault="00483591" w:rsidP="00483591">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36E2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483591" w:rsidRPr="00E94B7B" w:rsidRDefault="00483591" w:rsidP="00483591">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E36E25">
          <w:rPr>
            <w:rStyle w:val="a8"/>
            <w:rFonts w:ascii="Times New Roman" w:eastAsia="Times New Roman" w:hAnsi="Times New Roman"/>
            <w:sz w:val="24"/>
            <w:szCs w:val="24"/>
            <w:lang w:val="en-US"/>
          </w:rPr>
          <w:t>https://www.sciencedirect.com/#open-accesshttps://www.sciencedirect.com/#open-access</w:t>
        </w:r>
      </w:hyperlink>
    </w:p>
    <w:p w:rsidR="00483591" w:rsidRPr="00837622" w:rsidRDefault="00483591" w:rsidP="00483591">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83591" w:rsidRPr="006510F9" w:rsidRDefault="00483591" w:rsidP="00483591">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83591" w:rsidRPr="006510F9"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E36E25">
          <w:rPr>
            <w:rStyle w:val="a8"/>
            <w:rFonts w:ascii="Times New Roman" w:eastAsia="Times New Roman" w:hAnsi="Times New Roman"/>
            <w:sz w:val="24"/>
          </w:rPr>
          <w:t>https://www.minfin.ru/ru/perfomance/accounting/buh-otch_mp/law/</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E36E25">
          <w:rPr>
            <w:rStyle w:val="a8"/>
            <w:rFonts w:ascii="Times New Roman" w:eastAsia="Times New Roman" w:hAnsi="Times New Roman"/>
            <w:sz w:val="24"/>
          </w:rPr>
          <w:t>https://data.worldbank.org/</w:t>
        </w:r>
      </w:hyperlink>
    </w:p>
    <w:p w:rsidR="00483591" w:rsidRPr="00370BE3" w:rsidRDefault="00483591" w:rsidP="00483591">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E36E25">
          <w:rPr>
            <w:rStyle w:val="a8"/>
            <w:rFonts w:ascii="Times New Roman" w:eastAsia="Times New Roman" w:hAnsi="Times New Roman"/>
            <w:sz w:val="24"/>
          </w:rPr>
          <w:t>http://www.imf.org/external/russian/index.htm</w:t>
        </w:r>
      </w:hyperlink>
    </w:p>
    <w:p w:rsidR="00483591" w:rsidRPr="006510F9" w:rsidRDefault="00483591" w:rsidP="00483591">
      <w:pPr>
        <w:pStyle w:val="a4"/>
        <w:spacing w:after="0" w:line="240" w:lineRule="auto"/>
        <w:rPr>
          <w:rFonts w:ascii="Times New Roman" w:eastAsia="Times New Roman" w:hAnsi="Times New Roman"/>
          <w:sz w:val="24"/>
          <w:szCs w:val="24"/>
        </w:rPr>
      </w:pPr>
    </w:p>
    <w:p w:rsidR="00483591" w:rsidRPr="00837622" w:rsidRDefault="00483591" w:rsidP="00483591">
      <w:pPr>
        <w:pStyle w:val="a4"/>
        <w:spacing w:after="0" w:line="240" w:lineRule="auto"/>
        <w:rPr>
          <w:rFonts w:ascii="Arial" w:eastAsia="Times New Roman" w:hAnsi="Arial" w:cs="Arial"/>
          <w:sz w:val="14"/>
          <w:szCs w:val="14"/>
        </w:rPr>
      </w:pPr>
    </w:p>
    <w:p w:rsidR="00483591" w:rsidRPr="00EF504F" w:rsidRDefault="00483591" w:rsidP="0048359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83591" w:rsidRPr="00EF504F" w:rsidRDefault="00483591" w:rsidP="0048359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591" w:rsidRPr="00EF504F" w:rsidRDefault="00483591" w:rsidP="00483591">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591" w:rsidRPr="00EF504F" w:rsidRDefault="00483591" w:rsidP="00483591">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591" w:rsidRPr="00EF504F" w:rsidRDefault="00483591" w:rsidP="0048359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3591" w:rsidRPr="00EF504F" w:rsidRDefault="00483591" w:rsidP="0048359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EF504F">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356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83591" w:rsidRPr="00EF504F" w:rsidRDefault="00483591" w:rsidP="0048359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66356B">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83591" w:rsidRPr="00EF504F" w:rsidRDefault="00483591" w:rsidP="0048359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356B">
          <w:rPr>
            <w:rStyle w:val="a8"/>
            <w:sz w:val="24"/>
            <w:szCs w:val="24"/>
          </w:rPr>
          <w:t>www.biblio-online.ru</w:t>
        </w:r>
      </w:hyperlink>
      <w:r w:rsidRPr="00EF504F">
        <w:rPr>
          <w:sz w:val="24"/>
          <w:szCs w:val="24"/>
        </w:rPr>
        <w:t xml:space="preserve"> </w:t>
      </w:r>
    </w:p>
    <w:p w:rsidR="00483591" w:rsidRPr="00EF504F" w:rsidRDefault="00483591" w:rsidP="00483591">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sz w:val="24"/>
          <w:szCs w:val="24"/>
        </w:rPr>
      </w:pPr>
    </w:p>
    <w:p w:rsidR="003943B8" w:rsidRPr="008F700B" w:rsidRDefault="003943B8" w:rsidP="003943B8">
      <w:pPr>
        <w:widowControl/>
        <w:autoSpaceDE/>
        <w:autoSpaceDN/>
        <w:adjustRightInd/>
        <w:ind w:firstLine="709"/>
        <w:jc w:val="both"/>
        <w:rPr>
          <w:b/>
          <w:sz w:val="24"/>
          <w:szCs w:val="24"/>
        </w:rPr>
      </w:pPr>
    </w:p>
    <w:p w:rsidR="003943B8" w:rsidRDefault="003943B8" w:rsidP="003943B8">
      <w:pPr>
        <w:widowControl/>
        <w:autoSpaceDE/>
        <w:adjustRightInd/>
        <w:ind w:firstLine="709"/>
        <w:jc w:val="both"/>
        <w:rPr>
          <w:color w:val="000000"/>
          <w:sz w:val="24"/>
          <w:szCs w:val="24"/>
        </w:rPr>
      </w:pPr>
    </w:p>
    <w:p w:rsidR="003943B8" w:rsidRPr="00793E1B" w:rsidRDefault="003943B8" w:rsidP="00705FB5">
      <w:pPr>
        <w:widowControl/>
        <w:autoSpaceDE/>
        <w:adjustRightInd/>
        <w:ind w:firstLine="709"/>
        <w:jc w:val="both"/>
        <w:rPr>
          <w:color w:val="000000"/>
          <w:sz w:val="24"/>
          <w:szCs w:val="24"/>
        </w:rPr>
      </w:pPr>
    </w:p>
    <w:sectPr w:rsidR="003943B8"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044" w:rsidRDefault="00376044" w:rsidP="00160BC1">
      <w:r>
        <w:separator/>
      </w:r>
    </w:p>
  </w:endnote>
  <w:endnote w:type="continuationSeparator" w:id="0">
    <w:p w:rsidR="00376044" w:rsidRDefault="0037604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044" w:rsidRDefault="00376044" w:rsidP="00160BC1">
      <w:r>
        <w:separator/>
      </w:r>
    </w:p>
  </w:footnote>
  <w:footnote w:type="continuationSeparator" w:id="0">
    <w:p w:rsidR="00376044" w:rsidRDefault="0037604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BD4"/>
    <w:multiLevelType w:val="hybridMultilevel"/>
    <w:tmpl w:val="4178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367E8F"/>
    <w:multiLevelType w:val="hybridMultilevel"/>
    <w:tmpl w:val="F72E4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A8879A9"/>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7D016B"/>
    <w:multiLevelType w:val="hybridMultilevel"/>
    <w:tmpl w:val="E58CE1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4E9D2D53"/>
    <w:multiLevelType w:val="hybridMultilevel"/>
    <w:tmpl w:val="5E3EFC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508A7EC4"/>
    <w:multiLevelType w:val="hybridMultilevel"/>
    <w:tmpl w:val="06F8C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2"/>
  </w:num>
  <w:num w:numId="5">
    <w:abstractNumId w:val="3"/>
  </w:num>
  <w:num w:numId="6">
    <w:abstractNumId w:val="6"/>
  </w:num>
  <w:num w:numId="7">
    <w:abstractNumId w:val="5"/>
  </w:num>
  <w:num w:numId="8">
    <w:abstractNumId w:val="1"/>
  </w:num>
  <w:num w:numId="9">
    <w:abstractNumId w:val="9"/>
  </w:num>
  <w:num w:numId="10">
    <w:abstractNumId w:val="10"/>
  </w:num>
  <w:num w:numId="11">
    <w:abstractNumId w:val="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93"/>
    <w:rsid w:val="00027D2C"/>
    <w:rsid w:val="00027E5B"/>
    <w:rsid w:val="00036A70"/>
    <w:rsid w:val="00037461"/>
    <w:rsid w:val="00051AEE"/>
    <w:rsid w:val="0005762E"/>
    <w:rsid w:val="00060A01"/>
    <w:rsid w:val="00064AA9"/>
    <w:rsid w:val="00066B8C"/>
    <w:rsid w:val="00071318"/>
    <w:rsid w:val="000835F5"/>
    <w:rsid w:val="000875BF"/>
    <w:rsid w:val="000911D1"/>
    <w:rsid w:val="000A4FAC"/>
    <w:rsid w:val="000A7E51"/>
    <w:rsid w:val="000B1331"/>
    <w:rsid w:val="000B40A9"/>
    <w:rsid w:val="000B7795"/>
    <w:rsid w:val="000C4546"/>
    <w:rsid w:val="000C52C7"/>
    <w:rsid w:val="000D07C6"/>
    <w:rsid w:val="000D4429"/>
    <w:rsid w:val="000D6DE5"/>
    <w:rsid w:val="000E37E9"/>
    <w:rsid w:val="00102E02"/>
    <w:rsid w:val="00105959"/>
    <w:rsid w:val="00114770"/>
    <w:rsid w:val="001154C3"/>
    <w:rsid w:val="001165D0"/>
    <w:rsid w:val="001166B7"/>
    <w:rsid w:val="001167A8"/>
    <w:rsid w:val="00120B68"/>
    <w:rsid w:val="0012561E"/>
    <w:rsid w:val="00127108"/>
    <w:rsid w:val="0012755A"/>
    <w:rsid w:val="00127DEA"/>
    <w:rsid w:val="00131CDA"/>
    <w:rsid w:val="00132F57"/>
    <w:rsid w:val="001378B1"/>
    <w:rsid w:val="00155A81"/>
    <w:rsid w:val="0015639D"/>
    <w:rsid w:val="00160BC1"/>
    <w:rsid w:val="001616CB"/>
    <w:rsid w:val="00161C70"/>
    <w:rsid w:val="001716A9"/>
    <w:rsid w:val="00181AAB"/>
    <w:rsid w:val="00184F65"/>
    <w:rsid w:val="001871AA"/>
    <w:rsid w:val="001A6533"/>
    <w:rsid w:val="001C4FED"/>
    <w:rsid w:val="001C5C52"/>
    <w:rsid w:val="001C6305"/>
    <w:rsid w:val="001D597C"/>
    <w:rsid w:val="001D7E91"/>
    <w:rsid w:val="001F11DE"/>
    <w:rsid w:val="001F3561"/>
    <w:rsid w:val="002007F9"/>
    <w:rsid w:val="0020517F"/>
    <w:rsid w:val="00205E82"/>
    <w:rsid w:val="00207E2E"/>
    <w:rsid w:val="00207FB7"/>
    <w:rsid w:val="00211C1B"/>
    <w:rsid w:val="00217F0A"/>
    <w:rsid w:val="00236842"/>
    <w:rsid w:val="00240A81"/>
    <w:rsid w:val="00245199"/>
    <w:rsid w:val="002657BC"/>
    <w:rsid w:val="00276128"/>
    <w:rsid w:val="0027733F"/>
    <w:rsid w:val="00291D05"/>
    <w:rsid w:val="002933E5"/>
    <w:rsid w:val="002A0D1B"/>
    <w:rsid w:val="002B3D83"/>
    <w:rsid w:val="002B5AB9"/>
    <w:rsid w:val="002B6C87"/>
    <w:rsid w:val="002B734E"/>
    <w:rsid w:val="002C2012"/>
    <w:rsid w:val="002C2EAE"/>
    <w:rsid w:val="002C3F08"/>
    <w:rsid w:val="002C7582"/>
    <w:rsid w:val="002D1CFB"/>
    <w:rsid w:val="002D6AC0"/>
    <w:rsid w:val="002E3B22"/>
    <w:rsid w:val="002E4CB7"/>
    <w:rsid w:val="002E51BD"/>
    <w:rsid w:val="002F4A6B"/>
    <w:rsid w:val="00307C1E"/>
    <w:rsid w:val="0031014E"/>
    <w:rsid w:val="00315AB7"/>
    <w:rsid w:val="0032166A"/>
    <w:rsid w:val="00330957"/>
    <w:rsid w:val="00332624"/>
    <w:rsid w:val="0033546E"/>
    <w:rsid w:val="00346D49"/>
    <w:rsid w:val="00350C9F"/>
    <w:rsid w:val="00355C7E"/>
    <w:rsid w:val="00356A6D"/>
    <w:rsid w:val="003615C0"/>
    <w:rsid w:val="003618C2"/>
    <w:rsid w:val="00363097"/>
    <w:rsid w:val="00365758"/>
    <w:rsid w:val="003668E3"/>
    <w:rsid w:val="0037308E"/>
    <w:rsid w:val="00376044"/>
    <w:rsid w:val="003801A2"/>
    <w:rsid w:val="00390B62"/>
    <w:rsid w:val="003943B8"/>
    <w:rsid w:val="003A3494"/>
    <w:rsid w:val="003A57B5"/>
    <w:rsid w:val="003A6FB0"/>
    <w:rsid w:val="003A71E4"/>
    <w:rsid w:val="003B7F71"/>
    <w:rsid w:val="003D47C6"/>
    <w:rsid w:val="003D5329"/>
    <w:rsid w:val="003D5EDF"/>
    <w:rsid w:val="003E09C2"/>
    <w:rsid w:val="00400491"/>
    <w:rsid w:val="00407242"/>
    <w:rsid w:val="00407404"/>
    <w:rsid w:val="004110F5"/>
    <w:rsid w:val="00411DFE"/>
    <w:rsid w:val="004120B4"/>
    <w:rsid w:val="00421959"/>
    <w:rsid w:val="00435249"/>
    <w:rsid w:val="0046365B"/>
    <w:rsid w:val="0046600C"/>
    <w:rsid w:val="0047224A"/>
    <w:rsid w:val="0047572F"/>
    <w:rsid w:val="0047633A"/>
    <w:rsid w:val="0048300E"/>
    <w:rsid w:val="00483591"/>
    <w:rsid w:val="0049217A"/>
    <w:rsid w:val="004960CB"/>
    <w:rsid w:val="004A2C0D"/>
    <w:rsid w:val="004A2E62"/>
    <w:rsid w:val="004A68C9"/>
    <w:rsid w:val="004B13BA"/>
    <w:rsid w:val="004C5546"/>
    <w:rsid w:val="004C5815"/>
    <w:rsid w:val="004C6DB3"/>
    <w:rsid w:val="004E0C3F"/>
    <w:rsid w:val="004E2C5C"/>
    <w:rsid w:val="004E3D82"/>
    <w:rsid w:val="004E4CD6"/>
    <w:rsid w:val="004E4DB2"/>
    <w:rsid w:val="004E62F1"/>
    <w:rsid w:val="004E753A"/>
    <w:rsid w:val="004F3C72"/>
    <w:rsid w:val="0050453C"/>
    <w:rsid w:val="0051137E"/>
    <w:rsid w:val="00516F43"/>
    <w:rsid w:val="00532E6F"/>
    <w:rsid w:val="005362E6"/>
    <w:rsid w:val="00536F72"/>
    <w:rsid w:val="00537A62"/>
    <w:rsid w:val="00540F31"/>
    <w:rsid w:val="00565480"/>
    <w:rsid w:val="005669CB"/>
    <w:rsid w:val="00570C40"/>
    <w:rsid w:val="0057218D"/>
    <w:rsid w:val="00572F9F"/>
    <w:rsid w:val="005776F4"/>
    <w:rsid w:val="005816EA"/>
    <w:rsid w:val="00582969"/>
    <w:rsid w:val="00583C2E"/>
    <w:rsid w:val="00584FE8"/>
    <w:rsid w:val="00586FAD"/>
    <w:rsid w:val="00586FE5"/>
    <w:rsid w:val="00590288"/>
    <w:rsid w:val="005915BA"/>
    <w:rsid w:val="00591B36"/>
    <w:rsid w:val="005A28FC"/>
    <w:rsid w:val="005B47CE"/>
    <w:rsid w:val="005C13E4"/>
    <w:rsid w:val="005C20F0"/>
    <w:rsid w:val="005C3116"/>
    <w:rsid w:val="005C3AEB"/>
    <w:rsid w:val="005C3E07"/>
    <w:rsid w:val="005C7567"/>
    <w:rsid w:val="005D1F8F"/>
    <w:rsid w:val="005D206B"/>
    <w:rsid w:val="005F2349"/>
    <w:rsid w:val="006000AE"/>
    <w:rsid w:val="006044B4"/>
    <w:rsid w:val="00607E17"/>
    <w:rsid w:val="006118F6"/>
    <w:rsid w:val="00624E28"/>
    <w:rsid w:val="006335D1"/>
    <w:rsid w:val="00633E5A"/>
    <w:rsid w:val="00641D51"/>
    <w:rsid w:val="00642A2F"/>
    <w:rsid w:val="006439F4"/>
    <w:rsid w:val="0065477D"/>
    <w:rsid w:val="0065606F"/>
    <w:rsid w:val="00656AC4"/>
    <w:rsid w:val="0066356B"/>
    <w:rsid w:val="006760F9"/>
    <w:rsid w:val="00676914"/>
    <w:rsid w:val="006779ED"/>
    <w:rsid w:val="00681529"/>
    <w:rsid w:val="00687B3A"/>
    <w:rsid w:val="00692DD7"/>
    <w:rsid w:val="00693787"/>
    <w:rsid w:val="00694800"/>
    <w:rsid w:val="006B0CA3"/>
    <w:rsid w:val="006D108C"/>
    <w:rsid w:val="006D15B6"/>
    <w:rsid w:val="006D6805"/>
    <w:rsid w:val="006E5C19"/>
    <w:rsid w:val="006F6EB1"/>
    <w:rsid w:val="0070150B"/>
    <w:rsid w:val="00701DC5"/>
    <w:rsid w:val="00702431"/>
    <w:rsid w:val="00705814"/>
    <w:rsid w:val="00705FB5"/>
    <w:rsid w:val="007066B1"/>
    <w:rsid w:val="00713D44"/>
    <w:rsid w:val="00720CD8"/>
    <w:rsid w:val="0072128E"/>
    <w:rsid w:val="007327FE"/>
    <w:rsid w:val="0073352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733"/>
    <w:rsid w:val="007B1A21"/>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54C17"/>
    <w:rsid w:val="00857FC8"/>
    <w:rsid w:val="0086651C"/>
    <w:rsid w:val="0088272E"/>
    <w:rsid w:val="008B0175"/>
    <w:rsid w:val="008B3964"/>
    <w:rsid w:val="008B6331"/>
    <w:rsid w:val="008C0372"/>
    <w:rsid w:val="008C2228"/>
    <w:rsid w:val="008C316F"/>
    <w:rsid w:val="008D458D"/>
    <w:rsid w:val="008D54C7"/>
    <w:rsid w:val="008E3F26"/>
    <w:rsid w:val="008E5E59"/>
    <w:rsid w:val="00920199"/>
    <w:rsid w:val="00921868"/>
    <w:rsid w:val="009301A8"/>
    <w:rsid w:val="00933F84"/>
    <w:rsid w:val="00934AB3"/>
    <w:rsid w:val="0094149E"/>
    <w:rsid w:val="00941875"/>
    <w:rsid w:val="00951F6B"/>
    <w:rsid w:val="009528CA"/>
    <w:rsid w:val="00954E45"/>
    <w:rsid w:val="00956C4F"/>
    <w:rsid w:val="009614AE"/>
    <w:rsid w:val="00965998"/>
    <w:rsid w:val="009703BB"/>
    <w:rsid w:val="00987F2B"/>
    <w:rsid w:val="009907C6"/>
    <w:rsid w:val="00990CB4"/>
    <w:rsid w:val="00995C3A"/>
    <w:rsid w:val="009E1A6E"/>
    <w:rsid w:val="009E35D2"/>
    <w:rsid w:val="009E49AD"/>
    <w:rsid w:val="009E7D06"/>
    <w:rsid w:val="009F31A1"/>
    <w:rsid w:val="009F4070"/>
    <w:rsid w:val="00A0564A"/>
    <w:rsid w:val="00A171E8"/>
    <w:rsid w:val="00A275E4"/>
    <w:rsid w:val="00A32A5F"/>
    <w:rsid w:val="00A44F9E"/>
    <w:rsid w:val="00A53100"/>
    <w:rsid w:val="00A567CD"/>
    <w:rsid w:val="00A63D90"/>
    <w:rsid w:val="00A6465F"/>
    <w:rsid w:val="00A75675"/>
    <w:rsid w:val="00A76E53"/>
    <w:rsid w:val="00A95EFD"/>
    <w:rsid w:val="00A9607B"/>
    <w:rsid w:val="00A96C48"/>
    <w:rsid w:val="00AA2A29"/>
    <w:rsid w:val="00AA3DB5"/>
    <w:rsid w:val="00AB2091"/>
    <w:rsid w:val="00AB796D"/>
    <w:rsid w:val="00AD0669"/>
    <w:rsid w:val="00AD208A"/>
    <w:rsid w:val="00AD4A3C"/>
    <w:rsid w:val="00AE3177"/>
    <w:rsid w:val="00AF61EB"/>
    <w:rsid w:val="00AF787A"/>
    <w:rsid w:val="00B02BDF"/>
    <w:rsid w:val="00B1284F"/>
    <w:rsid w:val="00B14050"/>
    <w:rsid w:val="00B37337"/>
    <w:rsid w:val="00B43F9B"/>
    <w:rsid w:val="00B44CC1"/>
    <w:rsid w:val="00B44FF6"/>
    <w:rsid w:val="00B5209B"/>
    <w:rsid w:val="00B542D4"/>
    <w:rsid w:val="00B54421"/>
    <w:rsid w:val="00B54C1A"/>
    <w:rsid w:val="00B614BD"/>
    <w:rsid w:val="00B642B8"/>
    <w:rsid w:val="00B71AC8"/>
    <w:rsid w:val="00B817E2"/>
    <w:rsid w:val="00B83C89"/>
    <w:rsid w:val="00B8673A"/>
    <w:rsid w:val="00BB6C9A"/>
    <w:rsid w:val="00BB70FB"/>
    <w:rsid w:val="00BD1226"/>
    <w:rsid w:val="00BE023D"/>
    <w:rsid w:val="00BE3C60"/>
    <w:rsid w:val="00BE6E4C"/>
    <w:rsid w:val="00BE7B42"/>
    <w:rsid w:val="00BF22FC"/>
    <w:rsid w:val="00BF5F27"/>
    <w:rsid w:val="00C1245E"/>
    <w:rsid w:val="00C15B39"/>
    <w:rsid w:val="00C2153D"/>
    <w:rsid w:val="00C228C5"/>
    <w:rsid w:val="00C24EA8"/>
    <w:rsid w:val="00C259AA"/>
    <w:rsid w:val="00C26026"/>
    <w:rsid w:val="00C33468"/>
    <w:rsid w:val="00C3475E"/>
    <w:rsid w:val="00C40C06"/>
    <w:rsid w:val="00C55E91"/>
    <w:rsid w:val="00C56A10"/>
    <w:rsid w:val="00C626A6"/>
    <w:rsid w:val="00C64F1E"/>
    <w:rsid w:val="00C70CA1"/>
    <w:rsid w:val="00C73668"/>
    <w:rsid w:val="00C90A7A"/>
    <w:rsid w:val="00C9308A"/>
    <w:rsid w:val="00C9396C"/>
    <w:rsid w:val="00C93F61"/>
    <w:rsid w:val="00C94464"/>
    <w:rsid w:val="00C953C9"/>
    <w:rsid w:val="00CA401A"/>
    <w:rsid w:val="00CB27ED"/>
    <w:rsid w:val="00CB61D6"/>
    <w:rsid w:val="00CB7DAE"/>
    <w:rsid w:val="00CE6C4B"/>
    <w:rsid w:val="00CF0317"/>
    <w:rsid w:val="00CF12C6"/>
    <w:rsid w:val="00CF21BF"/>
    <w:rsid w:val="00CF2B2F"/>
    <w:rsid w:val="00CF6292"/>
    <w:rsid w:val="00CF6B12"/>
    <w:rsid w:val="00D02EB8"/>
    <w:rsid w:val="00D152E4"/>
    <w:rsid w:val="00D1753D"/>
    <w:rsid w:val="00D23EFA"/>
    <w:rsid w:val="00D26340"/>
    <w:rsid w:val="00D32E1B"/>
    <w:rsid w:val="00D34B66"/>
    <w:rsid w:val="00D44188"/>
    <w:rsid w:val="00D62970"/>
    <w:rsid w:val="00D63339"/>
    <w:rsid w:val="00D761E8"/>
    <w:rsid w:val="00D83177"/>
    <w:rsid w:val="00D84EC7"/>
    <w:rsid w:val="00D8506D"/>
    <w:rsid w:val="00D90307"/>
    <w:rsid w:val="00D93EEF"/>
    <w:rsid w:val="00D95DA9"/>
    <w:rsid w:val="00D97830"/>
    <w:rsid w:val="00DA3FFC"/>
    <w:rsid w:val="00DA489D"/>
    <w:rsid w:val="00DA48D3"/>
    <w:rsid w:val="00DB08E2"/>
    <w:rsid w:val="00DB0A35"/>
    <w:rsid w:val="00DB16FD"/>
    <w:rsid w:val="00DB228F"/>
    <w:rsid w:val="00DC58B4"/>
    <w:rsid w:val="00DC6660"/>
    <w:rsid w:val="00DD03B9"/>
    <w:rsid w:val="00DD0754"/>
    <w:rsid w:val="00DD5A28"/>
    <w:rsid w:val="00DD6EB4"/>
    <w:rsid w:val="00DE38F3"/>
    <w:rsid w:val="00DE6578"/>
    <w:rsid w:val="00DF1076"/>
    <w:rsid w:val="00DF26AA"/>
    <w:rsid w:val="00DF6CE0"/>
    <w:rsid w:val="00DF7ED6"/>
    <w:rsid w:val="00E02CDE"/>
    <w:rsid w:val="00E11452"/>
    <w:rsid w:val="00E24013"/>
    <w:rsid w:val="00E36E25"/>
    <w:rsid w:val="00E42AED"/>
    <w:rsid w:val="00E43592"/>
    <w:rsid w:val="00E4451A"/>
    <w:rsid w:val="00E47D01"/>
    <w:rsid w:val="00E5524C"/>
    <w:rsid w:val="00E553F7"/>
    <w:rsid w:val="00E72419"/>
    <w:rsid w:val="00E72975"/>
    <w:rsid w:val="00E7465A"/>
    <w:rsid w:val="00E81007"/>
    <w:rsid w:val="00E9119D"/>
    <w:rsid w:val="00E92238"/>
    <w:rsid w:val="00EA1E6E"/>
    <w:rsid w:val="00EA206F"/>
    <w:rsid w:val="00EA3690"/>
    <w:rsid w:val="00EB0E73"/>
    <w:rsid w:val="00ED28E4"/>
    <w:rsid w:val="00ED46A7"/>
    <w:rsid w:val="00ED789C"/>
    <w:rsid w:val="00ED7AF4"/>
    <w:rsid w:val="00EE165B"/>
    <w:rsid w:val="00EE4D57"/>
    <w:rsid w:val="00EE63EF"/>
    <w:rsid w:val="00EF44E4"/>
    <w:rsid w:val="00F00B76"/>
    <w:rsid w:val="00F06F17"/>
    <w:rsid w:val="00F14713"/>
    <w:rsid w:val="00F226CA"/>
    <w:rsid w:val="00F239D1"/>
    <w:rsid w:val="00F322E1"/>
    <w:rsid w:val="00F342F7"/>
    <w:rsid w:val="00F40FEC"/>
    <w:rsid w:val="00F42549"/>
    <w:rsid w:val="00F45AA7"/>
    <w:rsid w:val="00F55C16"/>
    <w:rsid w:val="00F625A5"/>
    <w:rsid w:val="00F63ADF"/>
    <w:rsid w:val="00F63BBC"/>
    <w:rsid w:val="00F657F1"/>
    <w:rsid w:val="00F8007A"/>
    <w:rsid w:val="00F803A3"/>
    <w:rsid w:val="00F96A96"/>
    <w:rsid w:val="00FA5C55"/>
    <w:rsid w:val="00FB05DD"/>
    <w:rsid w:val="00FB15A7"/>
    <w:rsid w:val="00FB3DFD"/>
    <w:rsid w:val="00FC306B"/>
    <w:rsid w:val="00FD6763"/>
    <w:rsid w:val="00FE1F73"/>
    <w:rsid w:val="00FE2470"/>
    <w:rsid w:val="00FE4F2A"/>
    <w:rsid w:val="00FE556E"/>
    <w:rsid w:val="00FF44D2"/>
    <w:rsid w:val="00FF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496E1B8-5E35-484B-B5E9-6B30D16F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styleId="af5">
    <w:name w:val="FollowedHyperlink"/>
    <w:uiPriority w:val="99"/>
    <w:semiHidden/>
    <w:unhideWhenUsed/>
    <w:rsid w:val="0050453C"/>
    <w:rPr>
      <w:color w:val="954F72"/>
      <w:u w:val="single"/>
    </w:rPr>
  </w:style>
  <w:style w:type="character" w:customStyle="1" w:styleId="a5">
    <w:name w:val="Абзац списка Знак"/>
    <w:link w:val="a4"/>
    <w:uiPriority w:val="34"/>
    <w:locked/>
    <w:rsid w:val="006760F9"/>
    <w:rPr>
      <w:sz w:val="22"/>
      <w:szCs w:val="22"/>
      <w:lang w:eastAsia="en-US"/>
    </w:rPr>
  </w:style>
  <w:style w:type="character" w:styleId="af6">
    <w:name w:val="Unresolved Mention"/>
    <w:basedOn w:val="a0"/>
    <w:uiPriority w:val="99"/>
    <w:semiHidden/>
    <w:unhideWhenUsed/>
    <w:rsid w:val="00663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30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0179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62216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7307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DECC3EF0-F4EE-44A4-95CC-108BA80BDFD4/investicii"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72977E5A-3E8C-4D5F-98F4-43A35E2630A9/investicionnyy-analiz"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E0CB-786E-4211-B502-A0F85AD0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7096</Words>
  <Characters>40451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7667821</vt:i4>
      </vt:variant>
      <vt:variant>
        <vt:i4>6</vt:i4>
      </vt:variant>
      <vt:variant>
        <vt:i4>0</vt:i4>
      </vt:variant>
      <vt:variant>
        <vt:i4>5</vt:i4>
      </vt:variant>
      <vt:variant>
        <vt:lpwstr>http://www.iprbookshop.ru/73072</vt:lpwstr>
      </vt:variant>
      <vt:variant>
        <vt:lpwstr/>
      </vt:variant>
      <vt:variant>
        <vt:i4>5439572</vt:i4>
      </vt:variant>
      <vt:variant>
        <vt:i4>3</vt:i4>
      </vt:variant>
      <vt:variant>
        <vt:i4>0</vt:i4>
      </vt:variant>
      <vt:variant>
        <vt:i4>5</vt:i4>
      </vt:variant>
      <vt:variant>
        <vt:lpwstr>https://biblio-online.ru/book/DECC3EF0-F4EE-44A4-95CC-108BA80BDFD4/investicii</vt:lpwstr>
      </vt:variant>
      <vt:variant>
        <vt:lpwstr/>
      </vt:variant>
      <vt:variant>
        <vt:i4>4980762</vt:i4>
      </vt:variant>
      <vt:variant>
        <vt:i4>0</vt:i4>
      </vt:variant>
      <vt:variant>
        <vt:i4>0</vt:i4>
      </vt:variant>
      <vt:variant>
        <vt:i4>5</vt:i4>
      </vt:variant>
      <vt:variant>
        <vt:lpwstr>https://biblio-online.ru/book/72977E5A-3E8C-4D5F-98F4-43A35E2630A9/investicionnyy-analiz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2018-04-28T09:05:00Z</cp:lastPrinted>
  <dcterms:created xsi:type="dcterms:W3CDTF">2022-07-01T16:19:00Z</dcterms:created>
  <dcterms:modified xsi:type="dcterms:W3CDTF">2022-11-12T12:10:00Z</dcterms:modified>
</cp:coreProperties>
</file>